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8191D" w14:textId="6918970D" w:rsidR="001E7BD9" w:rsidRDefault="00B821A7" w:rsidP="00BA46E4">
      <w:pPr>
        <w:pStyle w:val="Nagwek41"/>
        <w:spacing w:line="276" w:lineRule="auto"/>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UMOWA Nr ……. /202</w:t>
      </w:r>
      <w:r w:rsidR="002E2EF4">
        <w:rPr>
          <w:rFonts w:asciiTheme="minorHAnsi" w:hAnsiTheme="minorHAnsi" w:cstheme="minorHAnsi"/>
          <w:sz w:val="24"/>
          <w:szCs w:val="24"/>
          <w:shd w:val="clear" w:color="auto" w:fill="FFFFFF"/>
        </w:rPr>
        <w:t>6</w:t>
      </w:r>
    </w:p>
    <w:p w14:paraId="10A86187" w14:textId="77777777" w:rsidR="001E7BD9" w:rsidRDefault="00000000">
      <w:pPr>
        <w:pStyle w:val="Nagwek41"/>
        <w:spacing w:line="276" w:lineRule="auto"/>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na wykonanie robót budowlanych</w:t>
      </w:r>
    </w:p>
    <w:p w14:paraId="7439BF39" w14:textId="5C4DC04F" w:rsidR="001E7BD9" w:rsidRPr="002E2EF4" w:rsidRDefault="00000000" w:rsidP="002E2EF4">
      <w:pPr>
        <w:pStyle w:val="Tekstpodstawowy"/>
        <w:spacing w:before="240" w:line="276" w:lineRule="auto"/>
        <w:ind w:left="708"/>
        <w:rPr>
          <w:rFonts w:asciiTheme="minorHAnsi" w:hAnsiTheme="minorHAnsi" w:cstheme="minorHAnsi"/>
          <w:szCs w:val="24"/>
          <w:shd w:val="clear" w:color="auto" w:fill="FFFFFF"/>
        </w:rPr>
      </w:pPr>
      <w:r>
        <w:rPr>
          <w:rFonts w:asciiTheme="minorHAnsi" w:hAnsiTheme="minorHAnsi" w:cstheme="minorHAnsi"/>
          <w:szCs w:val="24"/>
          <w:shd w:val="clear" w:color="auto" w:fill="FFFFFF"/>
        </w:rPr>
        <w:t xml:space="preserve">zawarta w dniu </w:t>
      </w:r>
      <w:r w:rsidR="002E2EF4">
        <w:rPr>
          <w:rFonts w:asciiTheme="minorHAnsi" w:hAnsiTheme="minorHAnsi" w:cstheme="minorHAnsi"/>
          <w:szCs w:val="24"/>
          <w:shd w:val="clear" w:color="auto" w:fill="FFFFFF"/>
        </w:rPr>
        <w:t>…….</w:t>
      </w:r>
      <w:r>
        <w:rPr>
          <w:rFonts w:asciiTheme="minorHAnsi" w:hAnsiTheme="minorHAnsi" w:cstheme="minorHAnsi"/>
          <w:szCs w:val="24"/>
          <w:shd w:val="clear" w:color="auto" w:fill="FFFFFF"/>
        </w:rPr>
        <w:t xml:space="preserve"> roku w Morawicy, pomiędzy:</w:t>
      </w:r>
    </w:p>
    <w:p w14:paraId="51D16AB8" w14:textId="35CC9538" w:rsidR="001B51EB" w:rsidRDefault="001B51EB">
      <w:pPr>
        <w:shd w:val="clear" w:color="auto" w:fill="FFFFFF"/>
        <w:spacing w:line="276" w:lineRule="auto"/>
        <w:jc w:val="both"/>
        <w:rPr>
          <w:rFonts w:asciiTheme="minorHAnsi" w:hAnsiTheme="minorHAnsi" w:cstheme="minorHAnsi"/>
          <w:shd w:val="clear" w:color="auto" w:fill="FFFFFF"/>
        </w:rPr>
      </w:pPr>
      <w:r w:rsidRPr="001B51EB">
        <w:rPr>
          <w:rFonts w:asciiTheme="minorHAnsi" w:hAnsiTheme="minorHAnsi" w:cstheme="minorHAnsi"/>
          <w:b/>
          <w:bCs/>
          <w:shd w:val="clear" w:color="auto" w:fill="FFFFFF"/>
        </w:rPr>
        <w:t>Zakładem Gospodarki Komunalnej i Rekreacji w Morawicy Sp. z o.o.</w:t>
      </w:r>
      <w:r w:rsidRPr="001B51EB">
        <w:t xml:space="preserve"> </w:t>
      </w:r>
      <w:r w:rsidRPr="001B51EB">
        <w:rPr>
          <w:rFonts w:asciiTheme="minorHAnsi" w:hAnsiTheme="minorHAnsi" w:cstheme="minorHAnsi"/>
          <w:b/>
          <w:bCs/>
          <w:shd w:val="clear" w:color="auto" w:fill="FFFFFF"/>
        </w:rPr>
        <w:t>ul. Kielecka 9, 26-026 Morawica</w:t>
      </w:r>
      <w:r>
        <w:rPr>
          <w:rFonts w:asciiTheme="minorHAnsi" w:hAnsiTheme="minorHAnsi" w:cstheme="minorHAnsi"/>
          <w:shd w:val="clear" w:color="auto" w:fill="FFFFFF"/>
        </w:rPr>
        <w:t xml:space="preserve"> zarejestrowanym w Krajowym Rejestrze Sądowym pod numerem KRS    </w:t>
      </w:r>
      <w:r w:rsidR="005328EF" w:rsidRPr="005328EF">
        <w:rPr>
          <w:rFonts w:asciiTheme="minorHAnsi" w:hAnsiTheme="minorHAnsi" w:cstheme="minorHAnsi"/>
          <w:shd w:val="clear" w:color="auto" w:fill="FFFFFF"/>
        </w:rPr>
        <w:t>0000407915</w:t>
      </w:r>
      <w:r>
        <w:rPr>
          <w:rFonts w:asciiTheme="minorHAnsi" w:hAnsiTheme="minorHAnsi" w:cstheme="minorHAnsi"/>
          <w:shd w:val="clear" w:color="auto" w:fill="FFFFFF"/>
        </w:rPr>
        <w:t>, REGON:</w:t>
      </w:r>
      <w:r w:rsidRPr="001B51EB">
        <w:t xml:space="preserve"> </w:t>
      </w:r>
      <w:r w:rsidRPr="001B51EB">
        <w:rPr>
          <w:rFonts w:asciiTheme="minorHAnsi" w:hAnsiTheme="minorHAnsi" w:cstheme="minorHAnsi"/>
          <w:shd w:val="clear" w:color="auto" w:fill="FFFFFF"/>
        </w:rPr>
        <w:t>260578163</w:t>
      </w:r>
      <w:r>
        <w:rPr>
          <w:rFonts w:asciiTheme="minorHAnsi" w:hAnsiTheme="minorHAnsi" w:cstheme="minorHAnsi"/>
          <w:shd w:val="clear" w:color="auto" w:fill="FFFFFF"/>
        </w:rPr>
        <w:t xml:space="preserve">, NIP </w:t>
      </w:r>
      <w:r w:rsidRPr="001B51EB">
        <w:rPr>
          <w:rFonts w:asciiTheme="minorHAnsi" w:hAnsiTheme="minorHAnsi" w:cstheme="minorHAnsi"/>
          <w:shd w:val="clear" w:color="auto" w:fill="FFFFFF"/>
        </w:rPr>
        <w:t>6571025692</w:t>
      </w:r>
      <w:r>
        <w:rPr>
          <w:rFonts w:asciiTheme="minorHAnsi" w:hAnsiTheme="minorHAnsi" w:cstheme="minorHAnsi"/>
          <w:shd w:val="clear" w:color="auto" w:fill="FFFFFF"/>
        </w:rPr>
        <w:t xml:space="preserve"> reprezentowanym przez  </w:t>
      </w:r>
    </w:p>
    <w:p w14:paraId="6669F686" w14:textId="0E338A0B" w:rsidR="001E7BD9" w:rsidRDefault="001B51EB">
      <w:pPr>
        <w:shd w:val="clear" w:color="auto" w:fill="FFFFFF"/>
        <w:spacing w:line="276" w:lineRule="auto"/>
        <w:jc w:val="both"/>
        <w:rPr>
          <w:rFonts w:asciiTheme="minorHAnsi" w:hAnsiTheme="minorHAnsi" w:cstheme="minorHAnsi"/>
          <w:b/>
          <w:bCs/>
          <w:shd w:val="clear" w:color="auto" w:fill="FFFFFF"/>
        </w:rPr>
      </w:pPr>
      <w:r w:rsidRPr="001B51EB">
        <w:rPr>
          <w:rFonts w:asciiTheme="minorHAnsi" w:hAnsiTheme="minorHAnsi" w:cstheme="minorHAnsi"/>
          <w:b/>
          <w:bCs/>
          <w:shd w:val="clear" w:color="auto" w:fill="FFFFFF"/>
        </w:rPr>
        <w:t xml:space="preserve">Zdzisława Ziębę </w:t>
      </w:r>
      <w:r>
        <w:rPr>
          <w:rFonts w:asciiTheme="minorHAnsi" w:hAnsiTheme="minorHAnsi" w:cstheme="minorHAnsi"/>
          <w:b/>
          <w:bCs/>
          <w:shd w:val="clear" w:color="auto" w:fill="FFFFFF"/>
        </w:rPr>
        <w:t>–</w:t>
      </w:r>
      <w:r w:rsidRPr="001B51EB">
        <w:rPr>
          <w:rFonts w:asciiTheme="minorHAnsi" w:hAnsiTheme="minorHAnsi" w:cstheme="minorHAnsi"/>
          <w:b/>
          <w:bCs/>
          <w:shd w:val="clear" w:color="auto" w:fill="FFFFFF"/>
        </w:rPr>
        <w:t xml:space="preserve"> Prezesa</w:t>
      </w:r>
      <w:r>
        <w:rPr>
          <w:rFonts w:asciiTheme="minorHAnsi" w:hAnsiTheme="minorHAnsi" w:cstheme="minorHAnsi"/>
          <w:b/>
          <w:bCs/>
          <w:shd w:val="clear" w:color="auto" w:fill="FFFFFF"/>
        </w:rPr>
        <w:t xml:space="preserve"> Zarządu</w:t>
      </w:r>
    </w:p>
    <w:p w14:paraId="234D0CBB" w14:textId="70F1BF11" w:rsidR="002E2EF4" w:rsidRDefault="002E2EF4" w:rsidP="002E2EF4">
      <w:pPr>
        <w:pStyle w:val="WW-Domylnie"/>
        <w:spacing w:before="240" w:after="0"/>
        <w:ind w:left="284" w:hanging="284"/>
        <w:jc w:val="both"/>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zwanym dalej</w:t>
      </w:r>
      <w:r>
        <w:rPr>
          <w:rFonts w:asciiTheme="minorHAnsi" w:hAnsiTheme="minorHAnsi" w:cstheme="minorHAnsi"/>
          <w:b/>
          <w:bCs/>
          <w:sz w:val="24"/>
          <w:szCs w:val="24"/>
          <w:shd w:val="clear" w:color="auto" w:fill="FFFFFF"/>
        </w:rPr>
        <w:t xml:space="preserve"> „Zamawiającym”,</w:t>
      </w:r>
    </w:p>
    <w:p w14:paraId="35ADEB26" w14:textId="62AF63C8" w:rsidR="002E2EF4" w:rsidRDefault="002E2EF4">
      <w:pPr>
        <w:shd w:val="clear" w:color="auto" w:fill="FFFFFF"/>
        <w:spacing w:line="276" w:lineRule="auto"/>
        <w:jc w:val="both"/>
        <w:rPr>
          <w:rFonts w:asciiTheme="minorHAnsi" w:hAnsiTheme="minorHAnsi" w:cstheme="minorHAnsi"/>
          <w:b/>
          <w:bCs/>
          <w:shd w:val="clear" w:color="auto" w:fill="FFFFFF"/>
        </w:rPr>
      </w:pPr>
      <w:r>
        <w:rPr>
          <w:rFonts w:asciiTheme="minorHAnsi" w:hAnsiTheme="minorHAnsi" w:cstheme="minorHAnsi"/>
          <w:b/>
          <w:bCs/>
          <w:shd w:val="clear" w:color="auto" w:fill="FFFFFF"/>
        </w:rPr>
        <w:t>a</w:t>
      </w:r>
    </w:p>
    <w:p w14:paraId="2E93C609" w14:textId="275CCAFA" w:rsidR="002E2EF4" w:rsidRDefault="002E2EF4">
      <w:pPr>
        <w:shd w:val="clear" w:color="auto" w:fill="FFFFFF"/>
        <w:spacing w:line="276" w:lineRule="auto"/>
        <w:jc w:val="both"/>
        <w:rPr>
          <w:rFonts w:asciiTheme="minorHAnsi" w:hAnsiTheme="minorHAnsi" w:cstheme="minorHAnsi"/>
          <w:b/>
          <w:bCs/>
          <w:shd w:val="clear" w:color="auto" w:fill="FFFFFF"/>
        </w:rPr>
      </w:pPr>
      <w:r>
        <w:rPr>
          <w:rFonts w:asciiTheme="minorHAnsi" w:hAnsiTheme="minorHAnsi" w:cstheme="minorHAnsi"/>
          <w:shd w:val="clear" w:color="auto" w:fill="FFFFFF"/>
        </w:rPr>
        <w:t xml:space="preserve">reprezentowanym przez  </w:t>
      </w:r>
    </w:p>
    <w:p w14:paraId="0EBF3996" w14:textId="77777777" w:rsidR="002E2EF4" w:rsidRDefault="002E2EF4">
      <w:pPr>
        <w:shd w:val="clear" w:color="auto" w:fill="FFFFFF"/>
        <w:spacing w:line="276" w:lineRule="auto"/>
        <w:jc w:val="both"/>
        <w:rPr>
          <w:rFonts w:asciiTheme="minorHAnsi" w:hAnsiTheme="minorHAnsi" w:cstheme="minorHAnsi"/>
          <w:b/>
          <w:bCs/>
          <w:shd w:val="clear" w:color="auto" w:fill="FFFFFF"/>
        </w:rPr>
      </w:pPr>
    </w:p>
    <w:p w14:paraId="7AD6F39F" w14:textId="77777777" w:rsidR="002E2EF4" w:rsidRPr="001B51EB" w:rsidRDefault="002E2EF4">
      <w:pPr>
        <w:shd w:val="clear" w:color="auto" w:fill="FFFFFF"/>
        <w:spacing w:line="276" w:lineRule="auto"/>
        <w:jc w:val="both"/>
        <w:rPr>
          <w:rFonts w:asciiTheme="minorHAnsi" w:hAnsiTheme="minorHAnsi" w:cstheme="minorHAnsi"/>
          <w:b/>
          <w:bCs/>
          <w:shd w:val="clear" w:color="auto" w:fill="FFFFFF"/>
        </w:rPr>
      </w:pPr>
    </w:p>
    <w:p w14:paraId="0A236699" w14:textId="3295F9DA" w:rsidR="001E7BD9" w:rsidRDefault="00000000">
      <w:p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zwanym dalej  </w:t>
      </w:r>
      <w:r w:rsidRPr="001B51EB">
        <w:rPr>
          <w:rFonts w:asciiTheme="minorHAnsi" w:hAnsiTheme="minorHAnsi" w:cstheme="minorHAnsi"/>
          <w:b/>
          <w:bCs/>
          <w:shd w:val="clear" w:color="auto" w:fill="FFFFFF"/>
        </w:rPr>
        <w:t>„</w:t>
      </w:r>
      <w:r>
        <w:rPr>
          <w:rFonts w:asciiTheme="minorHAnsi" w:hAnsiTheme="minorHAnsi" w:cstheme="minorHAnsi"/>
          <w:b/>
          <w:bCs/>
          <w:shd w:val="clear" w:color="auto" w:fill="FFFFFF"/>
        </w:rPr>
        <w:t xml:space="preserve">Wykonawcą”, </w:t>
      </w:r>
    </w:p>
    <w:p w14:paraId="0B23AEFD" w14:textId="77777777" w:rsidR="001E7BD9" w:rsidRDefault="001E7BD9">
      <w:pPr>
        <w:shd w:val="clear" w:color="auto" w:fill="FFFFFF"/>
        <w:spacing w:line="276" w:lineRule="auto"/>
        <w:ind w:right="5"/>
        <w:jc w:val="both"/>
        <w:rPr>
          <w:rFonts w:asciiTheme="minorHAnsi" w:hAnsiTheme="minorHAnsi" w:cstheme="minorHAnsi"/>
          <w:shd w:val="clear" w:color="auto" w:fill="FFFFFF"/>
        </w:rPr>
      </w:pPr>
    </w:p>
    <w:p w14:paraId="72FCC43F" w14:textId="231922AC" w:rsidR="001E7BD9" w:rsidRDefault="00000000">
      <w:pPr>
        <w:shd w:val="clear" w:color="auto" w:fill="FFFFFF"/>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wyniku postępowania przeprowadzonego w trybie art. 275 ustawy z dnia </w:t>
      </w:r>
    </w:p>
    <w:p w14:paraId="6601A8C2" w14:textId="77777777" w:rsidR="001E7BD9" w:rsidRDefault="00000000">
      <w:pPr>
        <w:shd w:val="clear" w:color="auto" w:fill="FFFFFF"/>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Strony zawierają umowę o następującej treści:</w:t>
      </w:r>
    </w:p>
    <w:p w14:paraId="68B40EB0" w14:textId="77777777" w:rsidR="001E7BD9" w:rsidRDefault="00000000">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1</w:t>
      </w:r>
    </w:p>
    <w:p w14:paraId="5EA46B93" w14:textId="77777777" w:rsidR="001E7BD9" w:rsidRDefault="00000000">
      <w:pPr>
        <w:spacing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Przedmiot Umowy</w:t>
      </w:r>
    </w:p>
    <w:p w14:paraId="64BFC6FC" w14:textId="72A59829" w:rsidR="001E7BD9" w:rsidRPr="00684009" w:rsidRDefault="00000000" w:rsidP="00684009">
      <w:pPr>
        <w:pStyle w:val="Nagwek1"/>
        <w:numPr>
          <w:ilvl w:val="0"/>
          <w:numId w:val="1"/>
        </w:numPr>
        <w:jc w:val="both"/>
        <w:rPr>
          <w:rFonts w:ascii="Times New Roman" w:eastAsia="Times New Roman" w:hAnsi="Times New Roman" w:cs="Times New Roman"/>
          <w:color w:val="auto"/>
          <w:kern w:val="36"/>
          <w:sz w:val="24"/>
          <w:szCs w:val="24"/>
        </w:rPr>
      </w:pPr>
      <w:r w:rsidRPr="00684009">
        <w:rPr>
          <w:rFonts w:ascii="Times New Roman" w:hAnsi="Times New Roman" w:cs="Times New Roman"/>
          <w:color w:val="auto"/>
          <w:sz w:val="24"/>
          <w:szCs w:val="24"/>
          <w:shd w:val="clear" w:color="auto" w:fill="FFFFFF"/>
        </w:rPr>
        <w:t xml:space="preserve">Zamawiający zleca a Wykonawca przyjmuje do wykonania roboty budowlane w ramach zadania inwestycyjnego p.n.: </w:t>
      </w:r>
      <w:r w:rsidR="00710935">
        <w:rPr>
          <w:rFonts w:ascii="Times New Roman" w:hAnsi="Times New Roman" w:cs="Times New Roman"/>
          <w:color w:val="auto"/>
          <w:sz w:val="24"/>
          <w:szCs w:val="24"/>
          <w:shd w:val="clear" w:color="auto" w:fill="FFFFFF"/>
        </w:rPr>
        <w:t>„</w:t>
      </w:r>
      <w:r w:rsidR="00AC6670" w:rsidRPr="00684009">
        <w:rPr>
          <w:rFonts w:ascii="Times New Roman" w:eastAsia="Times New Roman" w:hAnsi="Times New Roman" w:cs="Times New Roman"/>
          <w:color w:val="auto"/>
          <w:kern w:val="36"/>
          <w:sz w:val="24"/>
          <w:szCs w:val="24"/>
        </w:rPr>
        <w:t>Zaprojektowanie oraz wybudowanie czterech stalowych zbiorników magazynowych wody uzdatnionej, o łącznej pojemności czynnej ok. 320 m³, wraz z kompletną infrastrukturą i pozwoleniami.</w:t>
      </w:r>
      <w:r w:rsidR="00710935">
        <w:rPr>
          <w:rFonts w:ascii="Times New Roman" w:eastAsia="Times New Roman" w:hAnsi="Times New Roman" w:cs="Times New Roman"/>
          <w:color w:val="auto"/>
          <w:kern w:val="36"/>
          <w:sz w:val="24"/>
          <w:szCs w:val="24"/>
        </w:rPr>
        <w:t>”</w:t>
      </w:r>
    </w:p>
    <w:p w14:paraId="2C41908F" w14:textId="77777777" w:rsidR="001E7BD9" w:rsidRDefault="00000000">
      <w:pPr>
        <w:widowControl w:val="0"/>
        <w:numPr>
          <w:ilvl w:val="0"/>
          <w:numId w:val="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Przedmiot umowy obejmuje realizację zadania:</w:t>
      </w:r>
    </w:p>
    <w:p w14:paraId="200A9F10" w14:textId="17453D11" w:rsidR="001E7BD9" w:rsidRDefault="00D955A4">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Wykonanie robót budowlanych w tym:</w:t>
      </w:r>
    </w:p>
    <w:p w14:paraId="5284EA86" w14:textId="26D98DAC" w:rsidR="001E7BD9" w:rsidRDefault="00000000" w:rsidP="00684009">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a/ </w:t>
      </w:r>
      <w:r w:rsidR="00684009">
        <w:rPr>
          <w:rFonts w:asciiTheme="minorHAnsi" w:hAnsiTheme="minorHAnsi" w:cstheme="minorHAnsi"/>
          <w:shd w:val="clear" w:color="auto" w:fill="FFFFFF"/>
        </w:rPr>
        <w:t xml:space="preserve">zaprojektowanie i </w:t>
      </w:r>
      <w:r>
        <w:rPr>
          <w:rFonts w:asciiTheme="minorHAnsi" w:hAnsiTheme="minorHAnsi" w:cstheme="minorHAnsi"/>
          <w:shd w:val="clear" w:color="auto" w:fill="FFFFFF"/>
        </w:rPr>
        <w:t>wykonanie robót budowlanych</w:t>
      </w:r>
      <w:r w:rsidR="00081A10" w:rsidRPr="00081A10">
        <w:rPr>
          <w:rFonts w:asciiTheme="minorHAnsi" w:hAnsiTheme="minorHAnsi" w:cstheme="minorHAnsi"/>
          <w:shd w:val="clear" w:color="auto" w:fill="FFFFFF"/>
        </w:rPr>
        <w:t>,</w:t>
      </w:r>
    </w:p>
    <w:p w14:paraId="7FEEDEC1" w14:textId="2882B985" w:rsidR="00684009" w:rsidRDefault="00684009" w:rsidP="00684009">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b/ uzyskanie wymaganych zgód i pozwoleń,</w:t>
      </w:r>
    </w:p>
    <w:p w14:paraId="5C40BC33" w14:textId="5E62E8EC" w:rsidR="001E7BD9" w:rsidRDefault="00000000" w:rsidP="00710935">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b/ przygotowanie i zagospodarowanie terenu,</w:t>
      </w:r>
    </w:p>
    <w:p w14:paraId="1D1E75EC" w14:textId="113B05CD" w:rsidR="00D955A4" w:rsidRDefault="00000000" w:rsidP="00D955A4">
      <w:pPr>
        <w:widowControl w:val="0"/>
        <w:spacing w:line="276" w:lineRule="auto"/>
        <w:ind w:left="567" w:hanging="284"/>
        <w:jc w:val="both"/>
        <w:rPr>
          <w:rFonts w:asciiTheme="minorHAnsi" w:hAnsiTheme="minorHAnsi" w:cstheme="minorHAnsi"/>
          <w:shd w:val="clear" w:color="auto" w:fill="FFFFFF"/>
        </w:rPr>
      </w:pPr>
      <w:r>
        <w:rPr>
          <w:rFonts w:asciiTheme="minorHAnsi" w:hAnsiTheme="minorHAnsi" w:cstheme="minorHAnsi"/>
          <w:shd w:val="clear" w:color="auto" w:fill="FFFFFF"/>
        </w:rPr>
        <w:t>d/ sporządzenie dokumentacji powykonawczej ,</w:t>
      </w:r>
    </w:p>
    <w:p w14:paraId="7D0DC538" w14:textId="431334EC" w:rsidR="001E7BD9" w:rsidRDefault="00000000">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e/ sporządzenie geodezyjnych pomiarów powykonawczych</w:t>
      </w:r>
      <w:r w:rsidR="00D955A4">
        <w:rPr>
          <w:rFonts w:asciiTheme="minorHAnsi" w:hAnsiTheme="minorHAnsi" w:cstheme="minorHAnsi"/>
          <w:shd w:val="clear" w:color="auto" w:fill="FFFFFF"/>
        </w:rPr>
        <w:t>,</w:t>
      </w:r>
    </w:p>
    <w:p w14:paraId="2903DA50" w14:textId="3A0DB22B" w:rsidR="00684009" w:rsidRDefault="00684009">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f/ przeprowadzenie wymaganych prób i testów,</w:t>
      </w:r>
    </w:p>
    <w:p w14:paraId="6D170594" w14:textId="4DA41F15" w:rsidR="009A3E27" w:rsidRDefault="00684009">
      <w:pPr>
        <w:widowControl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g</w:t>
      </w:r>
      <w:r w:rsidR="009A3E27" w:rsidRPr="009A3E27">
        <w:rPr>
          <w:rFonts w:asciiTheme="minorHAnsi" w:hAnsiTheme="minorHAnsi" w:cstheme="minorHAnsi"/>
          <w:shd w:val="clear" w:color="auto" w:fill="FFFFFF"/>
        </w:rPr>
        <w:t>/ przygotowanie dokumentów wymaganych do oddania obiektu do użytkowania,</w:t>
      </w:r>
    </w:p>
    <w:p w14:paraId="3E7AAAA1" w14:textId="77777777" w:rsidR="009A3E27" w:rsidRDefault="009A3E27">
      <w:pPr>
        <w:widowControl w:val="0"/>
        <w:spacing w:line="276" w:lineRule="auto"/>
        <w:ind w:left="284"/>
        <w:jc w:val="both"/>
        <w:rPr>
          <w:rFonts w:asciiTheme="minorHAnsi" w:hAnsiTheme="minorHAnsi" w:cstheme="minorHAnsi"/>
          <w:shd w:val="clear" w:color="auto" w:fill="FFFFFF"/>
        </w:rPr>
      </w:pPr>
    </w:p>
    <w:p w14:paraId="3EEC5208" w14:textId="5C2B82CC" w:rsidR="001E7BD9" w:rsidRDefault="00000000">
      <w:pPr>
        <w:widowControl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3. Przedmiot umowy Wykonawca winien wykonać zgodnie z zakresem robót oraz warunkami ich realizacji zawartymi w</w:t>
      </w:r>
      <w:r w:rsidR="00684009">
        <w:rPr>
          <w:rFonts w:asciiTheme="minorHAnsi" w:hAnsiTheme="minorHAnsi" w:cstheme="minorHAnsi"/>
          <w:shd w:val="clear" w:color="auto" w:fill="FFFFFF"/>
        </w:rPr>
        <w:t xml:space="preserve"> SWZ, w tym opisem przedmiotu zamówienia zgodnie z Zał. nr 2 do post</w:t>
      </w:r>
      <w:r w:rsidR="00710935">
        <w:rPr>
          <w:rFonts w:asciiTheme="minorHAnsi" w:hAnsiTheme="minorHAnsi" w:cstheme="minorHAnsi"/>
          <w:shd w:val="clear" w:color="auto" w:fill="FFFFFF"/>
        </w:rPr>
        <w:t>ę</w:t>
      </w:r>
      <w:r w:rsidR="00684009">
        <w:rPr>
          <w:rFonts w:asciiTheme="minorHAnsi" w:hAnsiTheme="minorHAnsi" w:cstheme="minorHAnsi"/>
          <w:shd w:val="clear" w:color="auto" w:fill="FFFFFF"/>
        </w:rPr>
        <w:t xml:space="preserve">powania przetargowego </w:t>
      </w:r>
      <w:r>
        <w:rPr>
          <w:rFonts w:asciiTheme="minorHAnsi" w:hAnsiTheme="minorHAnsi" w:cstheme="minorHAnsi"/>
          <w:shd w:val="clear" w:color="auto" w:fill="FFFFFF"/>
        </w:rPr>
        <w:t>- które stanowią integralną część umowy.</w:t>
      </w:r>
    </w:p>
    <w:p w14:paraId="7ACC73A7" w14:textId="3000CEE3" w:rsidR="001E7BD9" w:rsidRDefault="00000000" w:rsidP="00710935">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4. </w:t>
      </w:r>
      <w:r w:rsidRPr="00710935">
        <w:rPr>
          <w:rFonts w:asciiTheme="minorHAnsi" w:hAnsiTheme="minorHAnsi" w:cstheme="minorHAnsi"/>
          <w:iCs/>
          <w:shd w:val="clear" w:color="auto" w:fill="FFFFFF"/>
        </w:rPr>
        <w:t>Jeżeli, wystąpią okoliczności, które w ocenie Wykonawcy uniemożliwiają prawidłowe</w:t>
      </w:r>
      <w:r>
        <w:rPr>
          <w:rFonts w:asciiTheme="minorHAnsi" w:hAnsiTheme="minorHAnsi" w:cstheme="minorHAnsi"/>
          <w:iCs/>
          <w:shd w:val="clear" w:color="auto" w:fill="FFFFFF"/>
        </w:rPr>
        <w:t xml:space="preserve"> wykonanie robót, Wykonawca o tym fakcie niezwłocznie powiadomi na piśmie Zamawiającego. Zamawiający dokona wówczas analizy zaistniałego </w:t>
      </w:r>
      <w:r>
        <w:rPr>
          <w:rFonts w:asciiTheme="minorHAnsi" w:hAnsiTheme="minorHAnsi" w:cstheme="minorHAnsi"/>
          <w:shd w:val="clear" w:color="auto" w:fill="FFFFFF"/>
        </w:rPr>
        <w:t xml:space="preserve">przypadku i po uzyskaniu </w:t>
      </w:r>
      <w:r w:rsidR="00710935">
        <w:rPr>
          <w:rFonts w:asciiTheme="minorHAnsi" w:hAnsiTheme="minorHAnsi" w:cstheme="minorHAnsi"/>
          <w:shd w:val="clear" w:color="auto" w:fill="FFFFFF"/>
        </w:rPr>
        <w:t>stanowiska</w:t>
      </w:r>
      <w:r>
        <w:rPr>
          <w:rFonts w:asciiTheme="minorHAnsi" w:hAnsiTheme="minorHAnsi" w:cstheme="minorHAnsi"/>
          <w:shd w:val="clear" w:color="auto" w:fill="FFFFFF"/>
        </w:rPr>
        <w:t xml:space="preserve"> inspektora nadzoru jest uprawniony do zmiany sposobu świadczenia w taki sposób, aby był zrealizowany przedmiot umowy z zachowaniem obowiązujących przepisów.</w:t>
      </w:r>
    </w:p>
    <w:p w14:paraId="107DCCE6" w14:textId="687500E8" w:rsidR="001E7BD9" w:rsidRDefault="00710935">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5</w:t>
      </w:r>
      <w:r w:rsidR="00000000">
        <w:rPr>
          <w:rFonts w:asciiTheme="minorHAnsi" w:hAnsiTheme="minorHAnsi" w:cstheme="minorHAnsi"/>
          <w:iCs/>
          <w:shd w:val="clear" w:color="auto" w:fill="FFFFFF"/>
        </w:rPr>
        <w:t>. Dokonując zmiany sposobu świadczenia Strony wyodrębnią w protokole konieczności:</w:t>
      </w:r>
    </w:p>
    <w:p w14:paraId="452A5784" w14:textId="77777777" w:rsidR="001E7BD9" w:rsidRDefault="00000000">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lastRenderedPageBreak/>
        <w:t>1) roboty zamienne, tj. roboty, które Wykonawca wykona w zamian robót zawartych w pierwotnej dokumentacji projektowej,</w:t>
      </w:r>
    </w:p>
    <w:p w14:paraId="046C3321" w14:textId="77777777" w:rsidR="001E7BD9" w:rsidRDefault="00000000">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2) roboty zaniechane, przez które rozumie się roboty objęte pierwotną dokumentacją projektową, a których wykonanie stało się zbędne,</w:t>
      </w:r>
    </w:p>
    <w:p w14:paraId="45F23A1A" w14:textId="4D8BB268" w:rsidR="001E7BD9" w:rsidRDefault="00000000">
      <w:pPr>
        <w:widowControl w:val="0"/>
        <w:spacing w:line="276" w:lineRule="auto"/>
        <w:ind w:left="720"/>
        <w:jc w:val="both"/>
        <w:rPr>
          <w:rFonts w:asciiTheme="minorHAnsi" w:hAnsiTheme="minorHAnsi" w:cstheme="minorHAnsi"/>
          <w:shd w:val="clear" w:color="auto" w:fill="FFFFFF"/>
        </w:rPr>
      </w:pPr>
      <w:r>
        <w:rPr>
          <w:rFonts w:asciiTheme="minorHAnsi" w:hAnsiTheme="minorHAnsi" w:cstheme="minorHAnsi"/>
          <w:iCs/>
          <w:shd w:val="clear" w:color="auto" w:fill="FFFFFF"/>
        </w:rPr>
        <w:t>3) zakres ograniczenia lub powiększenia zakresu robót w stosunku do pierwotnej dokumentacji projektowej</w:t>
      </w:r>
      <w:r w:rsidR="0018454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oraz ich wartość z uwzględnieniem ograniczenia wynikającego z  ust. </w:t>
      </w:r>
      <w:r w:rsidR="00B650A3">
        <w:rPr>
          <w:rFonts w:asciiTheme="minorHAnsi" w:hAnsiTheme="minorHAnsi" w:cstheme="minorHAnsi"/>
          <w:iCs/>
          <w:shd w:val="clear" w:color="auto" w:fill="FFFFFF"/>
        </w:rPr>
        <w:t>6</w:t>
      </w:r>
      <w:r>
        <w:rPr>
          <w:rFonts w:asciiTheme="minorHAnsi" w:hAnsiTheme="minorHAnsi" w:cstheme="minorHAnsi"/>
          <w:iCs/>
          <w:shd w:val="clear" w:color="auto" w:fill="FFFFFF"/>
        </w:rPr>
        <w:t xml:space="preserve">. </w:t>
      </w:r>
    </w:p>
    <w:p w14:paraId="78ABCB5D" w14:textId="000E9A4F" w:rsidR="001E7BD9" w:rsidRDefault="00B650A3">
      <w:pPr>
        <w:widowControl w:val="0"/>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6</w:t>
      </w:r>
      <w:r w:rsidR="00000000">
        <w:rPr>
          <w:rFonts w:asciiTheme="minorHAnsi" w:hAnsiTheme="minorHAnsi" w:cstheme="minorHAnsi"/>
          <w:iCs/>
          <w:shd w:val="clear" w:color="auto" w:fill="FFFFFF"/>
        </w:rPr>
        <w:t>. Na podstawie protokołu konieczności Strony przystąpią do rokowań w sprawie zmiany sposobu świadczenia Wykonawcy oraz ustalą zmiany przedmiotu umowy, warunków jej wykonywania stosownie do  nowych okoliczności z tym zastrzeżeniem, iż ograniczenie lub zwiększenie wielkości lub wartości świadczenia  Stron po zmianie umowy nie może być wyższe niż  40% wartości lub wielkości świadczenia  wynikającego z umowy przed jej zmianą.</w:t>
      </w:r>
    </w:p>
    <w:p w14:paraId="71A59968" w14:textId="77777777" w:rsidR="001E7BD9" w:rsidRDefault="00000000">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2</w:t>
      </w:r>
    </w:p>
    <w:p w14:paraId="78FB16E6" w14:textId="77777777" w:rsidR="001E7BD9" w:rsidRDefault="00000000">
      <w:pPr>
        <w:spacing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xml:space="preserve">Terminy </w:t>
      </w:r>
    </w:p>
    <w:p w14:paraId="4E155DFB" w14:textId="03F081EA" w:rsidR="001E7BD9" w:rsidRPr="00B650A3" w:rsidRDefault="00000000" w:rsidP="00B650A3">
      <w:pPr>
        <w:pStyle w:val="Akapitzlist"/>
        <w:widowControl w:val="0"/>
        <w:numPr>
          <w:ilvl w:val="6"/>
          <w:numId w:val="1"/>
        </w:numPr>
        <w:shd w:val="clear" w:color="auto" w:fill="FFFFFF"/>
        <w:tabs>
          <w:tab w:val="left" w:pos="418"/>
        </w:tabs>
        <w:spacing w:before="5"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przekaże Wykonawcy teren budowy w terminie </w:t>
      </w:r>
      <w:r w:rsidR="00B650A3">
        <w:rPr>
          <w:rFonts w:asciiTheme="minorHAnsi" w:hAnsiTheme="minorHAnsi" w:cstheme="minorHAnsi"/>
          <w:shd w:val="clear" w:color="auto" w:fill="FFFFFF"/>
        </w:rPr>
        <w:t>1</w:t>
      </w:r>
      <w:r>
        <w:rPr>
          <w:rFonts w:asciiTheme="minorHAnsi" w:hAnsiTheme="minorHAnsi" w:cstheme="minorHAnsi"/>
          <w:shd w:val="clear" w:color="auto" w:fill="FFFFFF"/>
        </w:rPr>
        <w:t xml:space="preserve"> dni</w:t>
      </w:r>
      <w:r w:rsidR="00B650A3">
        <w:rPr>
          <w:rFonts w:asciiTheme="minorHAnsi" w:hAnsiTheme="minorHAnsi" w:cstheme="minorHAnsi"/>
          <w:shd w:val="clear" w:color="auto" w:fill="FFFFFF"/>
        </w:rPr>
        <w:t>a</w:t>
      </w:r>
      <w:r>
        <w:rPr>
          <w:rFonts w:asciiTheme="minorHAnsi" w:hAnsiTheme="minorHAnsi" w:cstheme="minorHAnsi"/>
          <w:shd w:val="clear" w:color="auto" w:fill="FFFFFF"/>
        </w:rPr>
        <w:t xml:space="preserve"> od dnia zawarcia umowy.</w:t>
      </w:r>
      <w:r w:rsidR="00B650A3">
        <w:rPr>
          <w:rFonts w:asciiTheme="minorHAnsi" w:hAnsiTheme="minorHAnsi" w:cstheme="minorHAnsi"/>
          <w:shd w:val="clear" w:color="auto" w:fill="FFFFFF"/>
        </w:rPr>
        <w:t xml:space="preserve"> </w:t>
      </w:r>
      <w:r w:rsidRPr="00B650A3">
        <w:rPr>
          <w:rFonts w:asciiTheme="minorHAnsi" w:hAnsiTheme="minorHAnsi" w:cstheme="minorHAnsi"/>
          <w:shd w:val="clear" w:color="auto" w:fill="FFFFFF"/>
        </w:rPr>
        <w:t>Rozpoczęcie robót budowlanych przez Wykonawcę nastąpi w ciągu 7 dni od dnia przekazania placu budowy.</w:t>
      </w:r>
    </w:p>
    <w:p w14:paraId="24C345F2" w14:textId="45A347EE" w:rsidR="001E7BD9" w:rsidRDefault="00000000">
      <w:pPr>
        <w:pStyle w:val="Akapitzlist"/>
        <w:widowControl w:val="0"/>
        <w:numPr>
          <w:ilvl w:val="6"/>
          <w:numId w:val="1"/>
        </w:numPr>
        <w:shd w:val="clear" w:color="auto" w:fill="FFFFFF"/>
        <w:tabs>
          <w:tab w:val="left" w:pos="418"/>
        </w:tabs>
        <w:spacing w:before="5"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Termin wykonania przedmiotu  umowy  ustala się na okres:</w:t>
      </w:r>
      <w:r>
        <w:rPr>
          <w:rFonts w:asciiTheme="minorHAnsi" w:hAnsiTheme="minorHAnsi" w:cstheme="minorHAnsi"/>
          <w:b/>
          <w:shd w:val="clear" w:color="auto" w:fill="FFFFFF"/>
        </w:rPr>
        <w:t xml:space="preserve">       </w:t>
      </w:r>
    </w:p>
    <w:p w14:paraId="439AECF2" w14:textId="559148E4" w:rsidR="001E7BD9" w:rsidRPr="00CE02E0" w:rsidRDefault="00000000" w:rsidP="00CE02E0">
      <w:pPr>
        <w:pStyle w:val="Akapitzlist"/>
        <w:widowControl w:val="0"/>
        <w:shd w:val="clear" w:color="auto" w:fill="FFFFFF"/>
        <w:tabs>
          <w:tab w:val="left" w:pos="418"/>
        </w:tabs>
        <w:spacing w:before="5" w:line="276" w:lineRule="auto"/>
        <w:ind w:left="284" w:right="5"/>
        <w:jc w:val="both"/>
        <w:rPr>
          <w:rFonts w:asciiTheme="minorHAnsi" w:hAnsiTheme="minorHAnsi" w:cstheme="minorHAnsi"/>
          <w:b/>
          <w:color w:val="FF0000"/>
          <w:shd w:val="clear" w:color="auto" w:fill="FFFFFF"/>
        </w:rPr>
      </w:pPr>
      <w:r>
        <w:rPr>
          <w:rFonts w:asciiTheme="minorHAnsi" w:hAnsiTheme="minorHAnsi" w:cstheme="minorHAnsi"/>
          <w:b/>
          <w:shd w:val="clear" w:color="auto" w:fill="FFFFFF"/>
        </w:rPr>
        <w:t xml:space="preserve">  </w:t>
      </w:r>
      <w:r w:rsidR="00710935">
        <w:rPr>
          <w:rFonts w:asciiTheme="minorHAnsi" w:hAnsiTheme="minorHAnsi" w:cstheme="minorHAnsi"/>
          <w:b/>
          <w:color w:val="000000" w:themeColor="text1"/>
          <w:shd w:val="clear" w:color="auto" w:fill="FFFFFF"/>
        </w:rPr>
        <w:t>7</w:t>
      </w:r>
      <w:r w:rsidRPr="00047371">
        <w:rPr>
          <w:rFonts w:asciiTheme="minorHAnsi" w:hAnsiTheme="minorHAnsi" w:cstheme="minorHAnsi"/>
          <w:b/>
          <w:color w:val="000000" w:themeColor="text1"/>
          <w:shd w:val="clear" w:color="auto" w:fill="FFFFFF"/>
        </w:rPr>
        <w:t xml:space="preserve"> miesięcy od dnia zawarcia umowy, tj. do dnia </w:t>
      </w:r>
      <w:r w:rsidR="00710935">
        <w:rPr>
          <w:rFonts w:asciiTheme="minorHAnsi" w:hAnsiTheme="minorHAnsi" w:cstheme="minorHAnsi"/>
          <w:b/>
          <w:color w:val="000000" w:themeColor="text1"/>
          <w:shd w:val="clear" w:color="auto" w:fill="FFFFFF"/>
        </w:rPr>
        <w:t>…..</w:t>
      </w:r>
      <w:r w:rsidR="00C16B01">
        <w:rPr>
          <w:rFonts w:asciiTheme="minorHAnsi" w:hAnsiTheme="minorHAnsi" w:cstheme="minorHAnsi"/>
          <w:b/>
          <w:color w:val="000000" w:themeColor="text1"/>
          <w:shd w:val="clear" w:color="auto" w:fill="FFFFFF"/>
        </w:rPr>
        <w:t>.</w:t>
      </w:r>
    </w:p>
    <w:p w14:paraId="2980EBBD" w14:textId="209C0953" w:rsidR="001E7BD9" w:rsidRDefault="00000000" w:rsidP="00CE02E0">
      <w:pPr>
        <w:pStyle w:val="Akapitzlist"/>
        <w:widowControl w:val="0"/>
        <w:shd w:val="clear" w:color="auto" w:fill="FFFFFF"/>
        <w:tabs>
          <w:tab w:val="left" w:pos="284"/>
        </w:tabs>
        <w:spacing w:before="5" w:line="276" w:lineRule="auto"/>
        <w:ind w:right="5" w:hanging="862"/>
        <w:jc w:val="both"/>
        <w:rPr>
          <w:rFonts w:asciiTheme="minorHAnsi" w:hAnsiTheme="minorHAnsi" w:cstheme="minorHAnsi"/>
          <w:shd w:val="clear" w:color="auto" w:fill="FFFFFF"/>
        </w:rPr>
      </w:pPr>
      <w:r>
        <w:rPr>
          <w:rFonts w:asciiTheme="minorHAnsi" w:hAnsiTheme="minorHAnsi" w:cstheme="minorHAnsi"/>
          <w:shd w:val="clear" w:color="auto" w:fill="FFFFFF"/>
        </w:rPr>
        <w:t>3. Termin wykonania przedmiotu umowy Zamawiający uzna za zachowany, o ile przed upływem terminu wskazanego w ust. 2 pkt. 2  Wykonawca:</w:t>
      </w:r>
    </w:p>
    <w:p w14:paraId="51E073BF" w14:textId="77777777" w:rsidR="001E7BD9" w:rsidRDefault="00000000">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1)   zrealizuje  wszystkie  roboty budowlane,</w:t>
      </w:r>
    </w:p>
    <w:p w14:paraId="2AC5482B" w14:textId="0750BFB2" w:rsidR="001E7BD9" w:rsidRDefault="00000000">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2) skompletuje i przekaże</w:t>
      </w:r>
      <w:r w:rsidR="00FA7307">
        <w:rPr>
          <w:rFonts w:asciiTheme="minorHAnsi" w:hAnsiTheme="minorHAnsi" w:cstheme="minorHAnsi"/>
          <w:shd w:val="clear" w:color="auto" w:fill="FFFFFF"/>
        </w:rPr>
        <w:t xml:space="preserve"> </w:t>
      </w:r>
      <w:r>
        <w:rPr>
          <w:rFonts w:asciiTheme="minorHAnsi" w:hAnsiTheme="minorHAnsi" w:cstheme="minorHAnsi"/>
          <w:shd w:val="clear" w:color="auto" w:fill="FFFFFF"/>
        </w:rPr>
        <w:t>Zamawiającemu wszystkie niezbędne do odbioru końcowego przedmiotu umowy  dokumenty,</w:t>
      </w:r>
    </w:p>
    <w:p w14:paraId="418CA4D3" w14:textId="6483E486" w:rsidR="001E7BD9" w:rsidRPr="00C47DEA" w:rsidRDefault="00000000" w:rsidP="00C47DEA">
      <w:pPr>
        <w:pStyle w:val="Akapitzlist"/>
        <w:widowControl w:val="0"/>
        <w:shd w:val="clear" w:color="auto" w:fill="FFFFFF"/>
        <w:tabs>
          <w:tab w:val="left" w:pos="284"/>
        </w:tabs>
        <w:spacing w:before="5"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3)  </w:t>
      </w:r>
      <w:r w:rsidR="00805075">
        <w:rPr>
          <w:rFonts w:asciiTheme="minorHAnsi" w:hAnsiTheme="minorHAnsi" w:cstheme="minorHAnsi"/>
          <w:shd w:val="clear" w:color="auto" w:fill="FFFFFF"/>
        </w:rPr>
        <w:t>dokona skutecznego zgłoszenia przedmiotu umowy do odbioru końcowego,</w:t>
      </w:r>
      <w:r w:rsidRPr="00C47DEA">
        <w:rPr>
          <w:rFonts w:asciiTheme="minorHAnsi" w:hAnsiTheme="minorHAnsi" w:cstheme="minorHAnsi"/>
          <w:shd w:val="clear" w:color="auto" w:fill="FFFFFF"/>
        </w:rPr>
        <w:t xml:space="preserve"> </w:t>
      </w:r>
    </w:p>
    <w:p w14:paraId="4B9C024D" w14:textId="1888DD4E" w:rsidR="001E7BD9" w:rsidRDefault="00000000">
      <w:pPr>
        <w:pStyle w:val="Akapitzlist"/>
        <w:widowControl w:val="0"/>
        <w:shd w:val="clear" w:color="auto" w:fill="FFFFFF"/>
        <w:tabs>
          <w:tab w:val="left" w:pos="418"/>
        </w:tabs>
        <w:spacing w:before="5" w:line="276" w:lineRule="auto"/>
        <w:ind w:left="284" w:right="5" w:hanging="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4. Zmiana terminu wykonania przedmiotu umowy </w:t>
      </w:r>
      <w:r w:rsidR="00805075">
        <w:rPr>
          <w:rFonts w:asciiTheme="minorHAnsi" w:hAnsiTheme="minorHAnsi" w:cstheme="minorHAnsi"/>
          <w:shd w:val="clear" w:color="auto" w:fill="FFFFFF"/>
        </w:rPr>
        <w:t>jest dopuszczalna w razie wystąpienia jednego z następujących przypadków:</w:t>
      </w:r>
    </w:p>
    <w:p w14:paraId="1B2D20AD" w14:textId="3CB49B0A" w:rsidR="001E7BD9" w:rsidRDefault="00000000">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a) wstrzymania prac na żądanie Zamawiającego lub wydania zakazu prowadzenia prac przez właściwy organ administracji, o ile żądanie lub wydanie zakazów nie nastąpiło </w:t>
      </w:r>
      <w:r w:rsidR="00B650A3">
        <w:rPr>
          <w:rFonts w:asciiTheme="minorHAnsi" w:hAnsiTheme="minorHAnsi" w:cstheme="minorHAnsi"/>
          <w:shd w:val="clear" w:color="auto" w:fill="FFFFFF"/>
        </w:rPr>
        <w:br/>
      </w:r>
      <w:r>
        <w:rPr>
          <w:rFonts w:asciiTheme="minorHAnsi" w:hAnsiTheme="minorHAnsi" w:cstheme="minorHAnsi"/>
          <w:shd w:val="clear" w:color="auto" w:fill="FFFFFF"/>
        </w:rPr>
        <w:t>z przyczyn, za które Wykonawca ponosi odpowiedzialności,</w:t>
      </w:r>
    </w:p>
    <w:p w14:paraId="2D4B4E7C" w14:textId="77777777" w:rsidR="001E7BD9" w:rsidRDefault="00000000">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b) nieprzekazania przez Zamawiającego terenu budowy w terminie wskazanym w  ust. 1,</w:t>
      </w:r>
    </w:p>
    <w:p w14:paraId="3D0EC962" w14:textId="59CD2778" w:rsidR="001E7BD9" w:rsidRDefault="00000000">
      <w:pPr>
        <w:widowControl w:val="0"/>
        <w:shd w:val="clear" w:color="auto" w:fill="FFFFFF"/>
        <w:tabs>
          <w:tab w:val="left" w:pos="850"/>
        </w:tabs>
        <w:spacing w:line="276" w:lineRule="auto"/>
        <w:ind w:left="720" w:right="10"/>
        <w:jc w:val="both"/>
        <w:rPr>
          <w:rFonts w:asciiTheme="minorHAnsi" w:hAnsiTheme="minorHAnsi" w:cstheme="minorHAnsi"/>
          <w:shd w:val="clear" w:color="auto" w:fill="FFFFFF"/>
        </w:rPr>
      </w:pPr>
      <w:r>
        <w:rPr>
          <w:rFonts w:asciiTheme="minorHAnsi" w:hAnsiTheme="minorHAnsi" w:cstheme="minorHAnsi"/>
          <w:shd w:val="clear" w:color="auto" w:fill="FFFFFF"/>
        </w:rPr>
        <w:t>c) wystąpienia niekorzystnych warunków atmosferycznych znacząco odbiegających od typowych dla danej pory roku, które uniemożliwią prowadzenie robót budowlanych, przeprowadzenie prób, sprawdzeń, dokonywanie odbiorów, a które zostaną udokumentowane w formie wpisów w dzienniku budowy zawierających wskazanie</w:t>
      </w:r>
      <w:r w:rsidR="000F3FCB">
        <w:rPr>
          <w:rFonts w:asciiTheme="minorHAnsi" w:hAnsiTheme="minorHAnsi" w:cstheme="minorHAnsi"/>
          <w:shd w:val="clear" w:color="auto" w:fill="FFFFFF"/>
        </w:rPr>
        <w:t xml:space="preserve"> </w:t>
      </w:r>
      <w:r>
        <w:rPr>
          <w:rFonts w:asciiTheme="minorHAnsi" w:hAnsiTheme="minorHAnsi" w:cstheme="minorHAnsi"/>
          <w:shd w:val="clear" w:color="auto" w:fill="FFFFFF"/>
        </w:rPr>
        <w:t>dnia, w którym te warunki wystąpiły wraz z opisem zjawiska atmosferycznego,</w:t>
      </w:r>
    </w:p>
    <w:p w14:paraId="7B508260" w14:textId="77777777" w:rsidR="001E7BD9" w:rsidRDefault="00000000">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d) działania siły wyższej, rozumianej jako zdarzenie o charakterze nadzwyczajnym, niezależnym od działania żadnej ze Stron, które nastąpiło po zawarciu umowy, a którego Strony nie były w stanie przewidzieć w chwili zawierania umowy i którego zaistnienie lub skutki uniemożliwiają wykonanie robót. Strona powołująca się na okoliczności siły wyższej jest zobowiązana do niezwłocznego pisemnego powiadomienia drugiej Strony o danym zdarzeniu, a następnie udokumentowania </w:t>
      </w:r>
      <w:r>
        <w:rPr>
          <w:rFonts w:asciiTheme="minorHAnsi" w:hAnsiTheme="minorHAnsi" w:cstheme="minorHAnsi"/>
          <w:shd w:val="clear" w:color="auto" w:fill="FFFFFF"/>
        </w:rPr>
        <w:lastRenderedPageBreak/>
        <w:t>zaistnienia tego stanu,</w:t>
      </w:r>
    </w:p>
    <w:p w14:paraId="42443846" w14:textId="7D913392" w:rsidR="001E7BD9" w:rsidRDefault="00000000" w:rsidP="000E01E7">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e) zmiany sposobu świadczenia Wykonawcy stwierdzonego aneksem do umowy, które powodują konieczność zmiany terminu wykonania przedmiotu umowy.</w:t>
      </w:r>
    </w:p>
    <w:p w14:paraId="18270770" w14:textId="44C588CF" w:rsidR="001E7BD9" w:rsidRDefault="00805075">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f)  przekroczenia zakreślonych przez prawo terminów wydawania przez organy    administracji decyzji,  zezwoleń, zgód  itp.</w:t>
      </w:r>
    </w:p>
    <w:p w14:paraId="2C550BE3" w14:textId="4B94E56A" w:rsidR="001E7BD9" w:rsidRDefault="00805075">
      <w:pPr>
        <w:widowControl w:val="0"/>
        <w:shd w:val="clear" w:color="auto" w:fill="FFFFFF"/>
        <w:tabs>
          <w:tab w:val="left" w:pos="850"/>
        </w:tabs>
        <w:spacing w:line="276" w:lineRule="auto"/>
        <w:ind w:left="720"/>
        <w:jc w:val="both"/>
        <w:rPr>
          <w:rFonts w:asciiTheme="minorHAnsi" w:hAnsiTheme="minorHAnsi" w:cstheme="minorHAnsi"/>
          <w:shd w:val="clear" w:color="auto" w:fill="FFFFFF"/>
        </w:rPr>
      </w:pPr>
      <w:r>
        <w:rPr>
          <w:rFonts w:asciiTheme="minorHAnsi" w:hAnsiTheme="minorHAnsi" w:cstheme="minorHAnsi"/>
          <w:shd w:val="clear" w:color="auto" w:fill="FFFFFF"/>
        </w:rPr>
        <w:t>g) odmowy wydania przez organ administracji  decyzji, zezwoleń, uzgodnień  z przyczyn   niezależnych  od  Wykonawcy.</w:t>
      </w:r>
    </w:p>
    <w:p w14:paraId="55B5BFC8" w14:textId="2A31EC60" w:rsidR="001E7BD9" w:rsidRDefault="00000000" w:rsidP="00805075">
      <w:pPr>
        <w:pStyle w:val="Akapitzlist"/>
        <w:widowControl w:val="0"/>
        <w:shd w:val="clear" w:color="auto" w:fill="FFFFFF"/>
        <w:tabs>
          <w:tab w:val="left" w:pos="850"/>
        </w:tabs>
        <w:spacing w:line="276" w:lineRule="auto"/>
        <w:ind w:left="284" w:hanging="284"/>
        <w:jc w:val="both"/>
        <w:rPr>
          <w:rFonts w:asciiTheme="minorHAnsi" w:hAnsiTheme="minorHAnsi" w:cstheme="minorHAnsi"/>
          <w:shd w:val="clear" w:color="auto" w:fill="FFFFFF"/>
        </w:rPr>
      </w:pPr>
      <w:r>
        <w:rPr>
          <w:rFonts w:asciiTheme="minorHAnsi" w:hAnsiTheme="minorHAnsi" w:cstheme="minorHAnsi"/>
          <w:shd w:val="clear" w:color="auto" w:fill="FFFFFF"/>
        </w:rPr>
        <w:t>5. W przypadku wystąpienia okoliczności, o których mowa w ust. 4, Strony uzgodnią nowy odpowiedni termin wykonania przedmiotu umowy w drodze rokowań i sporządzą aneks do umowy.</w:t>
      </w:r>
    </w:p>
    <w:p w14:paraId="388B3DF7" w14:textId="3B87DCB8" w:rsidR="001E7BD9" w:rsidRDefault="0051543C" w:rsidP="00805075">
      <w:pPr>
        <w:pStyle w:val="Akapitzlist"/>
        <w:widowControl w:val="0"/>
        <w:shd w:val="clear" w:color="auto" w:fill="FFFFFF"/>
        <w:tabs>
          <w:tab w:val="left" w:pos="850"/>
        </w:tabs>
        <w:spacing w:line="276" w:lineRule="auto"/>
        <w:ind w:left="284" w:hanging="568"/>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t>
      </w:r>
      <w:r w:rsidR="00805075">
        <w:rPr>
          <w:rFonts w:asciiTheme="minorHAnsi" w:hAnsiTheme="minorHAnsi" w:cstheme="minorHAnsi"/>
          <w:shd w:val="clear" w:color="auto" w:fill="FFFFFF"/>
        </w:rPr>
        <w:t xml:space="preserve"> </w:t>
      </w:r>
      <w:r>
        <w:rPr>
          <w:rFonts w:asciiTheme="minorHAnsi" w:hAnsiTheme="minorHAnsi" w:cstheme="minorHAnsi"/>
          <w:shd w:val="clear" w:color="auto" w:fill="FFFFFF"/>
        </w:rPr>
        <w:t>6.  Poszczególne czynności związane z wykonaniem  przedmiotu umowy w tym,  kolejność wykonywania robót budowlanych oraz ich wartość, z uwzględnieniem umówionego wynagrodzenia zawiera harmonogram rzeczowo – finansowy. Projekt harmonogramu rzeczowo – finansowego opracuje Wykonawca w terminie 7 dni od dnia zawarcia umowy  i przedstawi  do zatwierdzenia Zamawiającemu. Po zatwierdzeniu harmonogram rzeczowo – finansowy staje się załącznikiem do umowy</w:t>
      </w:r>
      <w:r w:rsidR="00CA3A5F">
        <w:rPr>
          <w:rFonts w:asciiTheme="minorHAnsi" w:hAnsiTheme="minorHAnsi" w:cstheme="minorHAnsi"/>
          <w:shd w:val="clear" w:color="auto" w:fill="FFFFFF"/>
        </w:rPr>
        <w:t>.</w:t>
      </w:r>
      <w:r>
        <w:rPr>
          <w:rFonts w:asciiTheme="minorHAnsi" w:hAnsiTheme="minorHAnsi" w:cstheme="minorHAnsi"/>
          <w:shd w:val="clear" w:color="auto" w:fill="FFFFFF"/>
        </w:rPr>
        <w:t xml:space="preserve">      </w:t>
      </w:r>
    </w:p>
    <w:p w14:paraId="50D4EC32" w14:textId="7DBBC7F2" w:rsidR="001E7BD9" w:rsidRDefault="00000000" w:rsidP="0051543C">
      <w:pPr>
        <w:pStyle w:val="Akapitzlist"/>
        <w:widowControl w:val="0"/>
        <w:shd w:val="clear" w:color="auto" w:fill="FFFFFF"/>
        <w:tabs>
          <w:tab w:val="left" w:pos="850"/>
        </w:tabs>
        <w:spacing w:line="276" w:lineRule="auto"/>
        <w:ind w:left="142" w:right="6"/>
        <w:jc w:val="both"/>
        <w:rPr>
          <w:rFonts w:asciiTheme="minorHAnsi" w:hAnsiTheme="minorHAnsi" w:cstheme="minorHAnsi"/>
          <w:shd w:val="clear" w:color="auto" w:fill="FFFFFF"/>
        </w:rPr>
      </w:pPr>
      <w:r>
        <w:rPr>
          <w:rFonts w:asciiTheme="minorHAnsi" w:hAnsiTheme="minorHAnsi" w:cstheme="minorHAnsi"/>
          <w:shd w:val="clear" w:color="auto" w:fill="FFFFFF"/>
        </w:rPr>
        <w:t xml:space="preserve">7. Zmiana harmonogramu rzeczowo – finansowego jeżeli, nie dotyczy ostatecznego terminu </w:t>
      </w:r>
      <w:r w:rsidR="0051543C">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wykonania przedmiotu umowy lub istotnej zmiany terminów płatności za poszczególne wykonane roboty budowlane nie  wymaga sporządzenia aneksu do umowy.   Wykonawca sporządza i przedkłada  Zamawiającemu korektę  harmonogramu, która  po zatwierdzeniu przez  Zamawiającego staje się  załącznikiem do umowy.   </w:t>
      </w:r>
    </w:p>
    <w:p w14:paraId="13760E3D" w14:textId="3DC6F068" w:rsidR="001E7BD9" w:rsidRDefault="00000000" w:rsidP="004506D4">
      <w:pPr>
        <w:pStyle w:val="Akapitzlist"/>
        <w:widowControl w:val="0"/>
        <w:shd w:val="clear" w:color="auto" w:fill="FFFFFF"/>
        <w:tabs>
          <w:tab w:val="left" w:pos="850"/>
        </w:tabs>
        <w:spacing w:line="276" w:lineRule="auto"/>
        <w:ind w:left="284" w:right="6" w:hanging="142"/>
        <w:jc w:val="both"/>
        <w:rPr>
          <w:rFonts w:asciiTheme="minorHAnsi" w:hAnsiTheme="minorHAnsi" w:cstheme="minorHAnsi"/>
          <w:shd w:val="clear" w:color="auto" w:fill="FFFFFF"/>
        </w:rPr>
      </w:pPr>
      <w:r>
        <w:rPr>
          <w:rFonts w:asciiTheme="minorHAnsi" w:hAnsiTheme="minorHAnsi" w:cstheme="minorHAnsi"/>
          <w:shd w:val="clear" w:color="auto" w:fill="FFFFFF"/>
        </w:rPr>
        <w:t>8. W przypadku gdy zmiana harmonogramu rzeczowo – finansowego ma dotyczyć   ostatecznego terminu wykonania przedmiotu umowy ustalonych w  ust. 1 lub istotnej zmiany terminów  lub wartości płatności  za poszczególne wykonane roboty budowlane  wymagane jest sporządzenie</w:t>
      </w:r>
      <w:r w:rsidR="00CA3A5F">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aneksu do umowy i zastąpienie dotychczasowego  harmonogramu  nowym.  Postanowienia  ust. 6 stosuje się odpowiednio.   </w:t>
      </w:r>
    </w:p>
    <w:p w14:paraId="330CE5FF" w14:textId="77777777" w:rsidR="001E7BD9" w:rsidRDefault="001E7BD9">
      <w:pPr>
        <w:widowControl w:val="0"/>
        <w:shd w:val="clear" w:color="auto" w:fill="FFFFFF"/>
        <w:tabs>
          <w:tab w:val="left" w:pos="0"/>
        </w:tabs>
        <w:spacing w:line="276" w:lineRule="auto"/>
        <w:ind w:left="357" w:right="6" w:hanging="357"/>
        <w:jc w:val="center"/>
        <w:rPr>
          <w:rFonts w:asciiTheme="minorHAnsi" w:hAnsiTheme="minorHAnsi" w:cstheme="minorHAnsi"/>
          <w:b/>
          <w:bCs/>
          <w:shd w:val="clear" w:color="auto" w:fill="FFFFFF"/>
        </w:rPr>
      </w:pPr>
    </w:p>
    <w:p w14:paraId="10E02515" w14:textId="77777777" w:rsidR="001E7BD9" w:rsidRDefault="00000000">
      <w:pPr>
        <w:widowControl w:val="0"/>
        <w:shd w:val="clear" w:color="auto" w:fill="FFFFFF"/>
        <w:tabs>
          <w:tab w:val="left" w:pos="0"/>
        </w:tabs>
        <w:spacing w:line="276" w:lineRule="auto"/>
        <w:ind w:left="357" w:right="6" w:hanging="357"/>
        <w:jc w:val="center"/>
        <w:rPr>
          <w:rFonts w:asciiTheme="minorHAnsi" w:hAnsiTheme="minorHAnsi" w:cstheme="minorHAnsi"/>
          <w:i/>
          <w:iCs/>
          <w:shd w:val="clear" w:color="auto" w:fill="FFFFFF"/>
        </w:rPr>
      </w:pPr>
      <w:r>
        <w:rPr>
          <w:rFonts w:asciiTheme="minorHAnsi" w:hAnsiTheme="minorHAnsi" w:cstheme="minorHAnsi"/>
          <w:b/>
          <w:bCs/>
          <w:shd w:val="clear" w:color="auto" w:fill="FFFFFF"/>
        </w:rPr>
        <w:t>§ 3</w:t>
      </w:r>
    </w:p>
    <w:p w14:paraId="01FB4803" w14:textId="77777777" w:rsidR="001E7BD9" w:rsidRDefault="00000000">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Wynagrodzenie Wykonawcy</w:t>
      </w:r>
    </w:p>
    <w:p w14:paraId="2006431B" w14:textId="7B207606" w:rsidR="001E7BD9" w:rsidRDefault="00000000">
      <w:pPr>
        <w:pStyle w:val="Akapitzlist"/>
        <w:widowControl w:val="0"/>
        <w:numPr>
          <w:ilvl w:val="6"/>
          <w:numId w:val="2"/>
        </w:numPr>
        <w:shd w:val="clear" w:color="auto" w:fill="FFFFFF"/>
        <w:tabs>
          <w:tab w:val="left" w:pos="427"/>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 xml:space="preserve">Strony ustalają, że wynagrodzenie należne Wykonawcy stanowić będzie wynagrodzenie ryczałtowe za cały przedmiot umowy w kwocie: </w:t>
      </w:r>
      <w:r>
        <w:rPr>
          <w:rFonts w:asciiTheme="minorHAnsi" w:hAnsiTheme="minorHAnsi" w:cstheme="minorHAnsi"/>
          <w:b/>
          <w:bCs/>
          <w:i/>
          <w:iCs/>
          <w:shd w:val="clear" w:color="auto" w:fill="FFFFFF"/>
        </w:rPr>
        <w:t xml:space="preserve"> złotych brutto</w:t>
      </w:r>
      <w:r>
        <w:rPr>
          <w:rFonts w:asciiTheme="minorHAnsi" w:hAnsiTheme="minorHAnsi" w:cstheme="minorHAnsi"/>
          <w:shd w:val="clear" w:color="auto" w:fill="FFFFFF"/>
        </w:rPr>
        <w:t xml:space="preserve"> (</w:t>
      </w:r>
      <w:r>
        <w:rPr>
          <w:rFonts w:asciiTheme="minorHAnsi" w:hAnsiTheme="minorHAnsi" w:cstheme="minorHAnsi"/>
          <w:i/>
          <w:iCs/>
          <w:shd w:val="clear" w:color="auto" w:fill="FFFFFF"/>
        </w:rPr>
        <w:t xml:space="preserve">słownie zł: </w:t>
      </w:r>
      <w:r w:rsidR="00710935">
        <w:rPr>
          <w:rFonts w:asciiTheme="minorHAnsi" w:hAnsiTheme="minorHAnsi" w:cstheme="minorHAnsi"/>
          <w:b/>
          <w:bCs/>
          <w:i/>
          <w:iCs/>
          <w:shd w:val="clear" w:color="auto" w:fill="FFFFFF"/>
        </w:rPr>
        <w:t>…..</w:t>
      </w:r>
      <w:r>
        <w:rPr>
          <w:rFonts w:asciiTheme="minorHAnsi" w:hAnsiTheme="minorHAnsi" w:cstheme="minorHAnsi"/>
          <w:shd w:val="clear" w:color="auto" w:fill="FFFFFF"/>
        </w:rPr>
        <w:t>). Wyżej określone wynagrodzenie zawiera należny podatek VAT.</w:t>
      </w:r>
    </w:p>
    <w:p w14:paraId="2B491623" w14:textId="0A9C42D4" w:rsidR="001E7BD9" w:rsidRDefault="00000000">
      <w:pPr>
        <w:pStyle w:val="Akapitzlist"/>
        <w:widowControl w:val="0"/>
        <w:numPr>
          <w:ilvl w:val="6"/>
          <w:numId w:val="2"/>
        </w:numPr>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Określona w ust. 1 kwota wynagrodzenia ryczałtowego stanowi całkowitą zapłatę za kompletne wykonanie  przedmiotu umowy</w:t>
      </w:r>
      <w:r w:rsidR="00B650A3">
        <w:rPr>
          <w:rFonts w:asciiTheme="minorHAnsi" w:hAnsiTheme="minorHAnsi" w:cstheme="minorHAnsi"/>
          <w:shd w:val="clear" w:color="auto" w:fill="FFFFFF"/>
        </w:rPr>
        <w:t>.</w:t>
      </w:r>
    </w:p>
    <w:p w14:paraId="2DE31774" w14:textId="77777777" w:rsidR="001E7BD9" w:rsidRDefault="00000000">
      <w:pPr>
        <w:pStyle w:val="Akapitzlist"/>
        <w:widowControl w:val="0"/>
        <w:numPr>
          <w:ilvl w:val="6"/>
          <w:numId w:val="2"/>
        </w:numPr>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Zmiana wynagrodzenia ryczałtowego jest  dopuszczalna  w przypadku: </w:t>
      </w:r>
    </w:p>
    <w:p w14:paraId="7C0795B4" w14:textId="77777777" w:rsidR="001E7BD9" w:rsidRDefault="00000000">
      <w:pPr>
        <w:widowControl w:val="0"/>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1) zmiany sposobu świadczenia  stwierdzonej aneksem do umowy,</w:t>
      </w:r>
    </w:p>
    <w:p w14:paraId="4A070F0E" w14:textId="77777777" w:rsidR="001E7BD9" w:rsidRDefault="00000000">
      <w:pPr>
        <w:widowControl w:val="0"/>
        <w:shd w:val="clear" w:color="auto" w:fill="FFFFFF"/>
        <w:tabs>
          <w:tab w:val="left" w:pos="427"/>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2) zmiany powszechnie obowiązujących przepisów prawa w zakresie:</w:t>
      </w:r>
    </w:p>
    <w:p w14:paraId="0BD95EE3" w14:textId="77777777" w:rsidR="001E7BD9" w:rsidRDefault="00000000">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a) stawki podatku VAT,</w:t>
      </w:r>
    </w:p>
    <w:p w14:paraId="2D19D2ED" w14:textId="77777777" w:rsidR="001E7BD9" w:rsidRDefault="00000000">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b) wysokości minimalnego wynagrodzenia, </w:t>
      </w:r>
    </w:p>
    <w:p w14:paraId="52BDAB3C" w14:textId="77777777" w:rsidR="001E7BD9" w:rsidRDefault="00000000">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c) zasad podlegania ubezpieczeniom społecznym lub ubezpieczeniu zdrowotnemu lub zmiany stawek na te ubezpieczenia,</w:t>
      </w:r>
    </w:p>
    <w:p w14:paraId="515EEE2B" w14:textId="77777777" w:rsidR="001E7BD9" w:rsidRDefault="00000000">
      <w:pPr>
        <w:widowControl w:val="0"/>
        <w:shd w:val="clear" w:color="auto" w:fill="FFFFFF"/>
        <w:tabs>
          <w:tab w:val="left" w:pos="709"/>
        </w:tabs>
        <w:spacing w:line="276" w:lineRule="auto"/>
        <w:ind w:left="709" w:right="5" w:hanging="142"/>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d) zasad gromadzenia i wysokości wpłat do pracowniczych planów kapitałowych </w:t>
      </w:r>
    </w:p>
    <w:p w14:paraId="41E3CB80" w14:textId="77777777" w:rsidR="001E7BD9" w:rsidRDefault="00000000">
      <w:pPr>
        <w:widowControl w:val="0"/>
        <w:shd w:val="clear" w:color="auto" w:fill="FFFFFF"/>
        <w:tabs>
          <w:tab w:val="left" w:pos="284"/>
        </w:tabs>
        <w:spacing w:line="276" w:lineRule="auto"/>
        <w:ind w:left="360" w:right="5" w:hanging="76"/>
        <w:jc w:val="both"/>
        <w:rPr>
          <w:rFonts w:asciiTheme="minorHAnsi" w:hAnsiTheme="minorHAnsi" w:cstheme="minorHAnsi"/>
          <w:iCs/>
          <w:shd w:val="clear" w:color="auto" w:fill="FFFFFF"/>
        </w:rPr>
      </w:pPr>
      <w:r>
        <w:rPr>
          <w:rFonts w:asciiTheme="minorHAnsi" w:hAnsiTheme="minorHAnsi" w:cstheme="minorHAnsi"/>
          <w:iCs/>
          <w:shd w:val="clear" w:color="auto" w:fill="FFFFFF"/>
        </w:rPr>
        <w:t>- jeżeli, zmiany te wynikają z aktów prawnych</w:t>
      </w:r>
      <w:r>
        <w:rPr>
          <w:rFonts w:asciiTheme="minorHAnsi" w:hAnsiTheme="minorHAnsi" w:cstheme="minorHAnsi"/>
          <w:iCs/>
          <w:strike/>
          <w:shd w:val="clear" w:color="auto" w:fill="FFFFFF"/>
        </w:rPr>
        <w:t>,</w:t>
      </w:r>
      <w:r>
        <w:rPr>
          <w:rFonts w:asciiTheme="minorHAnsi" w:hAnsiTheme="minorHAnsi" w:cstheme="minorHAnsi"/>
          <w:iCs/>
          <w:shd w:val="clear" w:color="auto" w:fill="FFFFFF"/>
        </w:rPr>
        <w:t xml:space="preserve"> które weszły w życie nie wcześniej niż 2 </w:t>
      </w:r>
      <w:r>
        <w:rPr>
          <w:rFonts w:asciiTheme="minorHAnsi" w:hAnsiTheme="minorHAnsi" w:cstheme="minorHAnsi"/>
          <w:iCs/>
          <w:shd w:val="clear" w:color="auto" w:fill="FFFFFF"/>
        </w:rPr>
        <w:lastRenderedPageBreak/>
        <w:t>miesiące po dniu zawarcia umowy i mają rzeczywisty wpływ na koszty wykonania przedmiotu umowy przez Wykonawcę.</w:t>
      </w:r>
    </w:p>
    <w:p w14:paraId="5B02CC35" w14:textId="629ED34E" w:rsidR="001E7BD9" w:rsidRDefault="00000000">
      <w:pPr>
        <w:widowControl w:val="0"/>
        <w:shd w:val="clear" w:color="auto" w:fill="FFFFFF"/>
        <w:tabs>
          <w:tab w:val="left" w:pos="284"/>
        </w:tabs>
        <w:spacing w:line="276" w:lineRule="auto"/>
        <w:ind w:left="360" w:right="5" w:hanging="76"/>
        <w:jc w:val="both"/>
        <w:rPr>
          <w:rFonts w:asciiTheme="minorHAnsi" w:hAnsiTheme="minorHAnsi" w:cstheme="minorHAnsi"/>
          <w:iCs/>
          <w:shd w:val="clear" w:color="auto" w:fill="FFFFFF"/>
        </w:rPr>
      </w:pPr>
      <w:r>
        <w:rPr>
          <w:rFonts w:asciiTheme="minorHAnsi" w:hAnsiTheme="minorHAnsi" w:cstheme="minorHAnsi"/>
          <w:iCs/>
          <w:shd w:val="clear" w:color="auto" w:fill="FFFFFF"/>
        </w:rPr>
        <w:t>3)  zmiany cen  materiałów lub kosztów  związanych z  wykonaniem  przedmiotu umowy.</w:t>
      </w:r>
    </w:p>
    <w:p w14:paraId="1560FDE0" w14:textId="02A5AADE" w:rsidR="001E7BD9" w:rsidRDefault="00000000">
      <w:pPr>
        <w:pStyle w:val="Akapitzlist"/>
        <w:widowControl w:val="0"/>
        <w:numPr>
          <w:ilvl w:val="6"/>
          <w:numId w:val="2"/>
        </w:numPr>
        <w:shd w:val="clear" w:color="auto" w:fill="FFFFFF"/>
        <w:tabs>
          <w:tab w:val="left" w:pos="284"/>
        </w:tabs>
        <w:spacing w:line="276" w:lineRule="auto"/>
        <w:ind w:left="426" w:right="5" w:hanging="426"/>
        <w:jc w:val="both"/>
        <w:rPr>
          <w:rFonts w:asciiTheme="minorHAnsi" w:hAnsiTheme="minorHAnsi" w:cstheme="minorHAnsi"/>
          <w:iCs/>
          <w:shd w:val="clear" w:color="auto" w:fill="FFFFFF"/>
        </w:rPr>
      </w:pPr>
      <w:r>
        <w:rPr>
          <w:rFonts w:asciiTheme="minorHAnsi" w:hAnsiTheme="minorHAnsi" w:cstheme="minorHAnsi"/>
          <w:iCs/>
          <w:shd w:val="clear" w:color="auto" w:fill="FFFFFF"/>
        </w:rPr>
        <w:t>Zmiany wynagrodzenia ryczałtowego w przypadku, o którym mowa w ust.3 pkt.1 dokonuje się poprzez ustalenie:</w:t>
      </w:r>
    </w:p>
    <w:p w14:paraId="44F82E13" w14:textId="77777777" w:rsidR="001E7BD9" w:rsidRDefault="00000000">
      <w:pPr>
        <w:widowControl w:val="0"/>
        <w:numPr>
          <w:ilvl w:val="1"/>
          <w:numId w:val="3"/>
        </w:numPr>
        <w:shd w:val="clear" w:color="auto" w:fill="FFFFFF"/>
        <w:tabs>
          <w:tab w:val="left" w:pos="427"/>
        </w:tabs>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wynagrodzenia za roboty zamienne, przez które rozumie się roboty, które Wykonawca wykona w zamian robót opisanych w pierwotnej dokumentacji projektowej,</w:t>
      </w:r>
    </w:p>
    <w:p w14:paraId="000C757C" w14:textId="77777777" w:rsidR="001E7BD9" w:rsidRDefault="00000000">
      <w:pPr>
        <w:widowControl w:val="0"/>
        <w:numPr>
          <w:ilvl w:val="1"/>
          <w:numId w:val="3"/>
        </w:numPr>
        <w:shd w:val="clear" w:color="auto" w:fill="FFFFFF"/>
        <w:tabs>
          <w:tab w:val="left" w:pos="427"/>
        </w:tabs>
        <w:spacing w:line="276" w:lineRule="auto"/>
        <w:ind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wynagrodzenia za roboty zaniechane, przez które rozumie się roboty objęte pierwotną dokumentacją projektową, a których wykonanie stało się zbędne</w:t>
      </w:r>
    </w:p>
    <w:p w14:paraId="7903BCB5" w14:textId="77777777" w:rsidR="001E7BD9" w:rsidRDefault="00000000">
      <w:pPr>
        <w:widowControl w:val="0"/>
        <w:shd w:val="clear" w:color="auto" w:fill="FFFFFF"/>
        <w:tabs>
          <w:tab w:val="left" w:pos="427"/>
        </w:tabs>
        <w:spacing w:line="276" w:lineRule="auto"/>
        <w:ind w:left="426" w:right="5"/>
        <w:jc w:val="both"/>
        <w:rPr>
          <w:rFonts w:asciiTheme="minorHAnsi" w:hAnsiTheme="minorHAnsi" w:cstheme="minorHAnsi"/>
          <w:shd w:val="clear" w:color="auto" w:fill="FFFFFF"/>
        </w:rPr>
      </w:pPr>
      <w:r>
        <w:rPr>
          <w:rFonts w:asciiTheme="minorHAnsi" w:hAnsiTheme="minorHAnsi" w:cstheme="minorHAnsi"/>
          <w:iCs/>
          <w:shd w:val="clear" w:color="auto" w:fill="FFFFFF"/>
        </w:rPr>
        <w:t>-  stosując zasady  przewidziane w ust. 5,6, 7</w:t>
      </w:r>
      <w:r>
        <w:rPr>
          <w:rFonts w:asciiTheme="minorHAnsi" w:hAnsiTheme="minorHAnsi" w:cstheme="minorHAnsi"/>
          <w:shd w:val="clear" w:color="auto" w:fill="FFFFFF"/>
        </w:rPr>
        <w:t>.</w:t>
      </w:r>
    </w:p>
    <w:p w14:paraId="1F6B6178" w14:textId="77777777" w:rsidR="001E7BD9" w:rsidRDefault="00000000">
      <w:pPr>
        <w:pStyle w:val="Akapitzlist"/>
        <w:widowControl w:val="0"/>
        <w:numPr>
          <w:ilvl w:val="6"/>
          <w:numId w:val="2"/>
        </w:numPr>
        <w:shd w:val="clear" w:color="auto" w:fill="FFFFFF"/>
        <w:tabs>
          <w:tab w:val="left" w:pos="418"/>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Wynagrodzenie za roboty zamienne ustala się na podstawie protokołu konieczności uzgodnionego przez Strony oraz kosztorysu różnicowego sporządzonego przez Wykonawcę metodą szczegółową przy zastosowaniu stawek cenowych wskazanych w kosztorysie ofertowym. W przypadku, gdy roboty zamienne wymagają stosowania nowej technologii w kosztorysie różnicowym przyjmuje się:</w:t>
      </w:r>
    </w:p>
    <w:p w14:paraId="7587077E" w14:textId="27BC6AC7" w:rsidR="001E7BD9" w:rsidRDefault="00000000">
      <w:pPr>
        <w:widowControl w:val="0"/>
        <w:shd w:val="clear" w:color="auto" w:fill="FFFFFF"/>
        <w:tabs>
          <w:tab w:val="left" w:pos="418"/>
        </w:tabs>
        <w:spacing w:line="276" w:lineRule="auto"/>
        <w:ind w:left="709" w:right="5" w:hanging="229"/>
        <w:jc w:val="both"/>
        <w:rPr>
          <w:rFonts w:asciiTheme="minorHAnsi" w:hAnsiTheme="minorHAnsi" w:cstheme="minorHAnsi"/>
          <w:shd w:val="clear" w:color="auto" w:fill="FFFFFF"/>
        </w:rPr>
      </w:pPr>
      <w:r>
        <w:rPr>
          <w:rFonts w:asciiTheme="minorHAnsi" w:hAnsiTheme="minorHAnsi" w:cstheme="minorHAnsi"/>
          <w:shd w:val="clear" w:color="auto" w:fill="FFFFFF"/>
        </w:rPr>
        <w:t xml:space="preserve">1) Stawka r-g, wskaźnik kosztów pośrednich i zysku – w wielkościach tożsamych </w:t>
      </w:r>
      <w:r w:rsidR="00B650A3">
        <w:rPr>
          <w:rFonts w:asciiTheme="minorHAnsi" w:hAnsiTheme="minorHAnsi" w:cstheme="minorHAnsi"/>
          <w:shd w:val="clear" w:color="auto" w:fill="FFFFFF"/>
        </w:rPr>
        <w:br/>
      </w:r>
      <w:r>
        <w:rPr>
          <w:rFonts w:asciiTheme="minorHAnsi" w:hAnsiTheme="minorHAnsi" w:cstheme="minorHAnsi"/>
          <w:shd w:val="clear" w:color="auto" w:fill="FFFFFF"/>
        </w:rPr>
        <w:t>z wielkością tych stawek cenowych zawartych w kosztorysie ofertowym,</w:t>
      </w:r>
    </w:p>
    <w:p w14:paraId="583750E0" w14:textId="02590AC5" w:rsidR="001E7BD9" w:rsidRDefault="00000000">
      <w:pPr>
        <w:widowControl w:val="0"/>
        <w:shd w:val="clear" w:color="auto" w:fill="FFFFFF"/>
        <w:tabs>
          <w:tab w:val="left" w:pos="418"/>
        </w:tabs>
        <w:spacing w:line="276" w:lineRule="auto"/>
        <w:ind w:left="709" w:right="5" w:hanging="229"/>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Ceny materiałów i sprzętu – według średnich cen opublikowanych w kwartalnej informacji cenowej o cenach materiałów budowlanych, elektrycznych i instalacyjnych i pracy sprzętu SEKOCENBUD, obowiązujących w dacie sporządzania kosztorysu różnicowego. W przypadku braku takich danych - według cen udokumentowanych </w:t>
      </w:r>
      <w:r w:rsidR="00B650A3">
        <w:rPr>
          <w:rFonts w:asciiTheme="minorHAnsi" w:hAnsiTheme="minorHAnsi" w:cstheme="minorHAnsi"/>
          <w:shd w:val="clear" w:color="auto" w:fill="FFFFFF"/>
        </w:rPr>
        <w:br/>
      </w:r>
      <w:r>
        <w:rPr>
          <w:rFonts w:asciiTheme="minorHAnsi" w:hAnsiTheme="minorHAnsi" w:cstheme="minorHAnsi"/>
          <w:shd w:val="clear" w:color="auto" w:fill="FFFFFF"/>
        </w:rPr>
        <w:t xml:space="preserve">i uzgodnionych z Zamawiającym. </w:t>
      </w:r>
    </w:p>
    <w:p w14:paraId="5D2694FD" w14:textId="77777777" w:rsidR="001E7BD9" w:rsidRDefault="00000000">
      <w:pPr>
        <w:pStyle w:val="Akapitzlist"/>
        <w:widowControl w:val="0"/>
        <w:numPr>
          <w:ilvl w:val="6"/>
          <w:numId w:val="2"/>
        </w:numPr>
        <w:shd w:val="clear" w:color="auto" w:fill="FFFFFF"/>
        <w:tabs>
          <w:tab w:val="left" w:pos="418"/>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Wynagrodzenie za roboty zaniechane ustala się na podstawie protokołu konieczności uzgodnionego przez Strony oraz kosztorysu sporządzonego przez Wykonawcę metodą szczegółową, określającego zakres robót podlegających zaniechaniu z uwzględnieniem stawek wskazanych w kosztorysie ofertowym.</w:t>
      </w:r>
    </w:p>
    <w:p w14:paraId="2C2E922A" w14:textId="77777777" w:rsidR="001E7BD9" w:rsidRDefault="00000000">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shd w:val="clear" w:color="auto" w:fill="FFFFFF"/>
        </w:rPr>
        <w:t>Kosztorysy, o których mowa w ust. 5 i 6</w:t>
      </w:r>
      <w:r>
        <w:rPr>
          <w:rFonts w:asciiTheme="minorHAnsi" w:hAnsiTheme="minorHAnsi" w:cstheme="minorHAnsi"/>
          <w:color w:val="002060"/>
          <w:shd w:val="clear" w:color="auto" w:fill="FFFFFF"/>
        </w:rPr>
        <w:t>,</w:t>
      </w:r>
      <w:r>
        <w:rPr>
          <w:rFonts w:asciiTheme="minorHAnsi" w:hAnsiTheme="minorHAnsi" w:cstheme="minorHAnsi"/>
          <w:shd w:val="clear" w:color="auto" w:fill="FFFFFF"/>
        </w:rPr>
        <w:t xml:space="preserve"> po uprzednim sprawdzeniu przez inspektora nadzoru i zatwierdzeniu przez Zamawiającego, będą stanowiły podstawę zmiany wynagrodzenia Wykonawcy. Wynikająca z kosztorysów wartość robót zamiennych oraz wartość robót zaniechanych podlegają wzajemnemu potrąceniu do wysokości wartości niższej. Zmiana wynagrodzenia następuje o kwotę odpowiadającą wyliczonej w ten sposób wartości.</w:t>
      </w:r>
    </w:p>
    <w:p w14:paraId="11AA3073" w14:textId="1C33D3E8" w:rsidR="001E7BD9" w:rsidRDefault="00000000">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Zmiany wynagrodzenia ryczałtowego w przypadkach, o których mowa w ust.3 pkt.2  lit. a- d jest dopuszczalna, jeżeli: </w:t>
      </w:r>
    </w:p>
    <w:p w14:paraId="4911616D" w14:textId="43425CA1" w:rsidR="001E7BD9" w:rsidRDefault="00000000">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a) nowe przepisy weszły w życie po upływie 6 miesięcy od dnia złożenia oferty przez Wykonawcę, </w:t>
      </w:r>
    </w:p>
    <w:p w14:paraId="3AD36E89" w14:textId="5CA7AFD8" w:rsidR="001E7BD9" w:rsidRDefault="00000000">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b)  stosowanie nowych przepisów ma rzeczywisty wpływ na wynagrodzenie Wykonawcy   określone w  jego ofercie,  </w:t>
      </w:r>
    </w:p>
    <w:p w14:paraId="5C4452BD" w14:textId="65260378" w:rsidR="001E7BD9" w:rsidRDefault="00000000">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c)  zostaną zachowane zasady  przewidziane w ust. 9, 10, 11.</w:t>
      </w:r>
    </w:p>
    <w:p w14:paraId="4426F5C0" w14:textId="77777777" w:rsidR="001E7BD9" w:rsidRDefault="00000000">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Każda ze stron może zwrócić się do drugiej strony z wnioskiem o wprowadzenie odpowiedniej zmiany wysokości wynagrodzenia należnego Wykonawcy wskazując zakres zmian, źródło tych zmian, sposób wyliczenia zmiany wynagrodzenia.      </w:t>
      </w:r>
    </w:p>
    <w:p w14:paraId="25AE9F78" w14:textId="77777777" w:rsidR="001E7BD9" w:rsidRDefault="00000000">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Strona występująca z inicjatywą zmiany wynagrodzenia  w związku ze zmianą przepisów </w:t>
      </w:r>
      <w:r>
        <w:rPr>
          <w:rFonts w:asciiTheme="minorHAnsi" w:hAnsiTheme="minorHAnsi" w:cstheme="minorHAnsi"/>
          <w:iCs/>
          <w:shd w:val="clear" w:color="auto" w:fill="FFFFFF"/>
        </w:rPr>
        <w:lastRenderedPageBreak/>
        <w:t xml:space="preserve">dokumentuje wpływ zmian wynikających z nowych przepisów na ustalone w umowie wynagrodzenie Wykonawcy poprzez sporządzenie analizy porównawczej w formie tabelarycznej kosztów wyliczonych zgodnie z ofertą i kosztów wyliczonych po zmianie przepisów oraz wykazanie różnic między tymi kosztami. Do analizy załącza się dokumenty źródłowe ilustrujące zmianę kosztów. </w:t>
      </w:r>
    </w:p>
    <w:p w14:paraId="2608EA13" w14:textId="2CFEDD11" w:rsidR="001E7BD9" w:rsidRPr="000E01E7" w:rsidRDefault="00000000" w:rsidP="000E01E7">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Zmiana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wynagrodzenia z tytułu zmiany przepisów może dotyczyć tylko tego zakresu robót budowlanych, które nie zostały wykonane do dnia złożenia wniosku o zmianę wynagrodzenia dodatkowo z tym zastrzeżeniem, że nie podlega podwyższeniu    wynagrodzenie za roboty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budowlane, które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nie zostały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wykonane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zgodnie</w:t>
      </w:r>
      <w:r w:rsidR="004430B7">
        <w:rPr>
          <w:rFonts w:asciiTheme="minorHAnsi" w:hAnsiTheme="minorHAnsi" w:cstheme="minorHAnsi"/>
          <w:iCs/>
          <w:shd w:val="clear" w:color="auto" w:fill="FFFFFF"/>
        </w:rPr>
        <w:t xml:space="preserve"> </w:t>
      </w:r>
      <w:r w:rsidR="00B650A3">
        <w:rPr>
          <w:rFonts w:asciiTheme="minorHAnsi" w:hAnsiTheme="minorHAnsi" w:cstheme="minorHAnsi"/>
          <w:iCs/>
          <w:shd w:val="clear" w:color="auto" w:fill="FFFFFF"/>
        </w:rPr>
        <w:br/>
      </w:r>
      <w:r>
        <w:rPr>
          <w:rFonts w:asciiTheme="minorHAnsi" w:hAnsiTheme="minorHAnsi" w:cstheme="minorHAnsi"/>
          <w:iCs/>
          <w:shd w:val="clear" w:color="auto" w:fill="FFFFFF"/>
        </w:rPr>
        <w:t>z harmonogramem rzeczowo – finansowym z przyczyn</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zależnych od Wykonawcy.    </w:t>
      </w:r>
    </w:p>
    <w:p w14:paraId="49758C71" w14:textId="2FCD565A" w:rsidR="001E7BD9" w:rsidRPr="000E01E7" w:rsidRDefault="00000000" w:rsidP="000E01E7">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Zmiana wynagrodzenia Wykonawcy z tytułu zmiany cen</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materiałów lub kosztów związanych z realizacją przedmiotu  umowy może nastąpić na wniosek każdej ze Stron </w:t>
      </w:r>
      <w:r w:rsidR="00B650A3">
        <w:rPr>
          <w:rFonts w:asciiTheme="minorHAnsi" w:hAnsiTheme="minorHAnsi" w:cstheme="minorHAnsi"/>
          <w:iCs/>
          <w:shd w:val="clear" w:color="auto" w:fill="FFFFFF"/>
        </w:rPr>
        <w:br/>
      </w:r>
      <w:r>
        <w:rPr>
          <w:rFonts w:asciiTheme="minorHAnsi" w:hAnsiTheme="minorHAnsi" w:cstheme="minorHAnsi"/>
          <w:iCs/>
          <w:shd w:val="clear" w:color="auto" w:fill="FFFFFF"/>
        </w:rPr>
        <w:t xml:space="preserve">o ile poziom zmiany cen materiałów lub kosztów w miesiącu złożenia wniosku wynosi  co najmniej 5 % w stosunku do poziomu cen lub kosztów z miesiąca składania oferty. Poziom zmiany cen materiałów i kosztów ustala się jako różnicę pomiędzy  wartością  </w:t>
      </w:r>
      <w:r w:rsidR="004430B7">
        <w:rPr>
          <w:rFonts w:asciiTheme="minorHAnsi" w:hAnsiTheme="minorHAnsi" w:cstheme="minorHAnsi"/>
          <w:iCs/>
          <w:shd w:val="clear" w:color="auto" w:fill="FFFFFF"/>
        </w:rPr>
        <w:t>wskaźnika</w:t>
      </w:r>
      <w:r>
        <w:rPr>
          <w:rFonts w:asciiTheme="minorHAnsi" w:hAnsiTheme="minorHAnsi" w:cstheme="minorHAnsi"/>
          <w:iCs/>
          <w:shd w:val="clear" w:color="auto" w:fill="FFFFFF"/>
        </w:rPr>
        <w:t xml:space="preserve"> zmiany cen produkcji budowlano - montażowej ogłoszonego przez Prezesa  GUS </w:t>
      </w:r>
      <w:r w:rsidR="00B650A3">
        <w:rPr>
          <w:rFonts w:asciiTheme="minorHAnsi" w:hAnsiTheme="minorHAnsi" w:cstheme="minorHAnsi"/>
          <w:iCs/>
          <w:shd w:val="clear" w:color="auto" w:fill="FFFFFF"/>
        </w:rPr>
        <w:br/>
      </w:r>
      <w:r>
        <w:rPr>
          <w:rFonts w:asciiTheme="minorHAnsi" w:hAnsiTheme="minorHAnsi" w:cstheme="minorHAnsi"/>
          <w:iCs/>
          <w:shd w:val="clear" w:color="auto" w:fill="FFFFFF"/>
        </w:rPr>
        <w:t xml:space="preserve">w Dzienniku Urzędowym Monitor Polski za miesiąc w którym Wykonawca złożył  ofertę </w:t>
      </w:r>
      <w:r w:rsidR="00A80090">
        <w:rPr>
          <w:rFonts w:asciiTheme="minorHAnsi" w:hAnsiTheme="minorHAnsi" w:cstheme="minorHAnsi"/>
          <w:iCs/>
          <w:shd w:val="clear" w:color="auto" w:fill="FFFFFF"/>
        </w:rPr>
        <w:br/>
      </w:r>
      <w:r>
        <w:rPr>
          <w:rFonts w:asciiTheme="minorHAnsi" w:hAnsiTheme="minorHAnsi" w:cstheme="minorHAnsi"/>
          <w:iCs/>
          <w:shd w:val="clear" w:color="auto" w:fill="FFFFFF"/>
        </w:rPr>
        <w:t>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wartością</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średniej</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arytmetycznej</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tych</w:t>
      </w:r>
      <w:r w:rsidR="00CF4989">
        <w:rPr>
          <w:rFonts w:asciiTheme="minorHAnsi" w:hAnsiTheme="minorHAnsi" w:cstheme="minorHAnsi"/>
          <w:iCs/>
          <w:shd w:val="clear" w:color="auto" w:fill="FFFFFF"/>
        </w:rPr>
        <w:t xml:space="preserve"> </w:t>
      </w:r>
      <w:r w:rsidR="004430B7">
        <w:rPr>
          <w:rFonts w:asciiTheme="minorHAnsi" w:hAnsiTheme="minorHAnsi" w:cstheme="minorHAnsi"/>
          <w:iCs/>
          <w:shd w:val="clear" w:color="auto" w:fill="FFFFFF"/>
        </w:rPr>
        <w:t>wskaźników</w:t>
      </w:r>
      <w:r>
        <w:rPr>
          <w:rFonts w:asciiTheme="minorHAnsi" w:hAnsiTheme="minorHAnsi" w:cstheme="minorHAnsi"/>
          <w:iCs/>
          <w:shd w:val="clear" w:color="auto" w:fill="FFFFFF"/>
        </w:rPr>
        <w:t xml:space="preserve"> za 6 kolejnych</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miesięcy  poprzedzających złożenie wniosku o zmianę wynagrodzenia.  </w:t>
      </w:r>
    </w:p>
    <w:p w14:paraId="3D999934" w14:textId="6D933FDF" w:rsidR="001E7BD9" w:rsidRDefault="00000000">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Zmiana wynagrodzenia Wykonawcy z tytułu zmiany cen materiałów lub kosztów może dotyczyć wyłącznie tego zakresu przedmiotu umowy, który będzie wykonywany po dniu   złożenia wniosku w sprawie zmiany wynagrodzenia z tym zastrzeżeniem, że nie podlega  podwyższeniu wynagrodzenie za</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roboty budowlane, które  nie zostały wykonane do  dnia złożenia wniosku zgodnie z harmonogramem rzeczowo – finansowym z przyczyn    zależnych od Wykonawcy.   </w:t>
      </w:r>
    </w:p>
    <w:p w14:paraId="489724AD" w14:textId="73769821" w:rsidR="001E7BD9" w:rsidRDefault="00000000">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Ustalenie</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zmiany</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wynagrodzeni</w:t>
      </w:r>
      <w:r w:rsidR="004430B7">
        <w:rPr>
          <w:rFonts w:asciiTheme="minorHAnsi" w:hAnsiTheme="minorHAnsi" w:cstheme="minorHAnsi"/>
          <w:iCs/>
          <w:shd w:val="clear" w:color="auto" w:fill="FFFFFF"/>
        </w:rPr>
        <w:t>a</w:t>
      </w:r>
      <w:r w:rsidR="00A80090">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(ZW) nastąpi</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z użyciem</w:t>
      </w:r>
      <w:r w:rsidR="004430B7">
        <w:rPr>
          <w:rFonts w:asciiTheme="minorHAnsi" w:hAnsiTheme="minorHAnsi" w:cstheme="minorHAnsi"/>
          <w:iCs/>
          <w:shd w:val="clear" w:color="auto" w:fill="FFFFFF"/>
        </w:rPr>
        <w:t xml:space="preserve"> wskaźnika </w:t>
      </w:r>
      <w:r>
        <w:rPr>
          <w:rFonts w:asciiTheme="minorHAnsi" w:hAnsiTheme="minorHAnsi" w:cstheme="minorHAnsi"/>
          <w:iCs/>
          <w:shd w:val="clear" w:color="auto" w:fill="FFFFFF"/>
        </w:rPr>
        <w:t>zmiany cen materiałów lub kosztów produkcji budowlano - montażowej ogłoszonego przez Prezesa  GUS w Dzienniku Urzędowym Monitor Polski według wzoru ZW = W x F przy czym:</w:t>
      </w:r>
    </w:p>
    <w:p w14:paraId="6966D0F2" w14:textId="2811CF81" w:rsidR="001E7BD9" w:rsidRDefault="00000000">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W- to wynagrodzenie netto Wykonawcy  zgodnie z ofertą za zakres robót budowlanych  nie wykonanych zgodnie z ust.  13,</w:t>
      </w:r>
    </w:p>
    <w:p w14:paraId="286AB46C" w14:textId="2D2C7072" w:rsidR="001E7BD9" w:rsidRDefault="00000000">
      <w:pPr>
        <w:pStyle w:val="Akapitzlist"/>
        <w:widowControl w:val="0"/>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F - średnia arytmetyczna z czterech następujących po</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sobie wartości zmiany cen materiałów</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lub kosztów zgodnie z komunikatami Prezesa GUS za cztery</w:t>
      </w:r>
      <w:r w:rsidR="004430B7">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miesiące poprzedzające złożenie wniosku o zmianę wynagrodzenia. </w:t>
      </w:r>
    </w:p>
    <w:p w14:paraId="20986B47" w14:textId="27B722BD" w:rsidR="001E7BD9" w:rsidRDefault="00000000">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Łącznie zmiana wynagrodzenia ryczałtowego  ze wszystkich tytułów o których mowa w ust. 3 w okresie trwania umowy nie może przekroczyć 40% wynagrodzenia określonego  </w:t>
      </w:r>
      <w:r w:rsidR="00A80090">
        <w:rPr>
          <w:rFonts w:asciiTheme="minorHAnsi" w:hAnsiTheme="minorHAnsi" w:cstheme="minorHAnsi"/>
          <w:iCs/>
          <w:shd w:val="clear" w:color="auto" w:fill="FFFFFF"/>
        </w:rPr>
        <w:br/>
      </w:r>
      <w:r>
        <w:rPr>
          <w:rFonts w:asciiTheme="minorHAnsi" w:hAnsiTheme="minorHAnsi" w:cstheme="minorHAnsi"/>
          <w:iCs/>
          <w:shd w:val="clear" w:color="auto" w:fill="FFFFFF"/>
        </w:rPr>
        <w:t>w ofercie Wykonawcy.</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Po przekroczeniu tego limitu postanowień w sprawie zmiany wynagrodzenia Wykonawcy nie stosuje się. </w:t>
      </w:r>
    </w:p>
    <w:p w14:paraId="125846AE" w14:textId="4200E45B" w:rsidR="001E7BD9" w:rsidRDefault="00000000">
      <w:pPr>
        <w:pStyle w:val="Akapitzlist"/>
        <w:widowControl w:val="0"/>
        <w:numPr>
          <w:ilvl w:val="6"/>
          <w:numId w:val="2"/>
        </w:numPr>
        <w:shd w:val="clear" w:color="auto" w:fill="FFFFFF"/>
        <w:tabs>
          <w:tab w:val="left" w:pos="418"/>
        </w:tabs>
        <w:spacing w:line="276" w:lineRule="auto"/>
        <w:ind w:left="360" w:right="5"/>
        <w:jc w:val="both"/>
        <w:rPr>
          <w:rFonts w:asciiTheme="minorHAnsi" w:hAnsiTheme="minorHAnsi" w:cstheme="minorHAnsi"/>
          <w:shd w:val="clear" w:color="auto" w:fill="FFFFFF"/>
        </w:rPr>
      </w:pPr>
      <w:r>
        <w:rPr>
          <w:rFonts w:asciiTheme="minorHAnsi" w:hAnsiTheme="minorHAnsi" w:cstheme="minorHAnsi"/>
          <w:iCs/>
          <w:shd w:val="clear" w:color="auto" w:fill="FFFFFF"/>
        </w:rPr>
        <w:t>Wykonawca</w:t>
      </w:r>
      <w:r w:rsidR="00CF4989">
        <w:rPr>
          <w:rFonts w:asciiTheme="minorHAnsi" w:hAnsiTheme="minorHAnsi" w:cstheme="minorHAnsi"/>
          <w:iCs/>
          <w:shd w:val="clear" w:color="auto" w:fill="FFFFFF"/>
        </w:rPr>
        <w:t xml:space="preserve"> </w:t>
      </w:r>
      <w:r>
        <w:rPr>
          <w:rFonts w:asciiTheme="minorHAnsi" w:hAnsiTheme="minorHAnsi" w:cstheme="minorHAnsi"/>
          <w:iCs/>
          <w:shd w:val="clear" w:color="auto" w:fill="FFFFFF"/>
        </w:rPr>
        <w:t xml:space="preserve">w przypadku posługiwania się podwykonawcami/dalszymi podwykonawcami jest zobowiązany  do odpowiedniego podwyższenia wynagrodzenia w przypadku waloryzacji jego wynagrodzenia.  </w:t>
      </w:r>
    </w:p>
    <w:p w14:paraId="5F9C4A6A" w14:textId="77777777" w:rsidR="001E7BD9" w:rsidRDefault="00000000">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4</w:t>
      </w:r>
    </w:p>
    <w:p w14:paraId="09DFB01C" w14:textId="77777777" w:rsidR="001E7BD9" w:rsidRDefault="00000000">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Fakturowanie i rozliczenie</w:t>
      </w:r>
    </w:p>
    <w:p w14:paraId="6573CF5A" w14:textId="77777777" w:rsidR="001E7BD9" w:rsidRDefault="00000000">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Rozliczenie wynagrodzenia należnego Wykonawcy  nastąpi:</w:t>
      </w:r>
    </w:p>
    <w:p w14:paraId="78421B64" w14:textId="77777777" w:rsidR="001E7BD9" w:rsidRDefault="00000000">
      <w:pPr>
        <w:widowControl w:val="0"/>
        <w:numPr>
          <w:ilvl w:val="1"/>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Fakturą końcową – wystawioną po wykonaniu całego przedmiotu umowy i  po odbiorze końcowym.</w:t>
      </w:r>
    </w:p>
    <w:p w14:paraId="79D4DA39" w14:textId="26D1182A" w:rsidR="001E7BD9" w:rsidRPr="00A80090" w:rsidRDefault="00000000" w:rsidP="00A80090">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Podstawą do wystawiania faktur</w:t>
      </w:r>
      <w:r w:rsidR="00A80090">
        <w:rPr>
          <w:rFonts w:asciiTheme="minorHAnsi" w:hAnsiTheme="minorHAnsi" w:cstheme="minorHAnsi"/>
          <w:shd w:val="clear" w:color="auto" w:fill="FFFFFF"/>
        </w:rPr>
        <w:t>y</w:t>
      </w:r>
      <w:r>
        <w:rPr>
          <w:rFonts w:asciiTheme="minorHAnsi" w:hAnsiTheme="minorHAnsi" w:cstheme="minorHAnsi"/>
          <w:shd w:val="clear" w:color="auto" w:fill="FFFFFF"/>
        </w:rPr>
        <w:t>:</w:t>
      </w:r>
    </w:p>
    <w:p w14:paraId="75C4B38A" w14:textId="06E2F6BA" w:rsidR="001E7BD9" w:rsidRDefault="00A80090">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w:t>
      </w:r>
      <w:r w:rsidR="00000000">
        <w:rPr>
          <w:rFonts w:asciiTheme="minorHAnsi" w:hAnsiTheme="minorHAnsi" w:cstheme="minorHAnsi"/>
          <w:shd w:val="clear" w:color="auto" w:fill="FFFFFF"/>
        </w:rPr>
        <w:t>)   końcowej będzie końcowy odbiór przedmiotu umowy.</w:t>
      </w:r>
    </w:p>
    <w:p w14:paraId="1628B8A3" w14:textId="1630DBB0" w:rsidR="001E7BD9" w:rsidRDefault="00000000">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roboty objęte fakturowaniem były wykonywane przez podwykonawcę / dalszego podwykonawcę Wykonawca do faktury jest zobowiązany załączyć dowody potwierdzające zapłatę wymagalnego</w:t>
      </w:r>
      <w:r w:rsidR="009A5BDC">
        <w:rPr>
          <w:rFonts w:asciiTheme="minorHAnsi" w:hAnsiTheme="minorHAnsi" w:cstheme="minorHAnsi"/>
          <w:shd w:val="clear" w:color="auto" w:fill="FFFFFF"/>
        </w:rPr>
        <w:t xml:space="preserve"> </w:t>
      </w:r>
      <w:r>
        <w:rPr>
          <w:rFonts w:asciiTheme="minorHAnsi" w:hAnsiTheme="minorHAnsi" w:cstheme="minorHAnsi"/>
          <w:shd w:val="clear" w:color="auto" w:fill="FFFFFF"/>
        </w:rPr>
        <w:t>wynagrodzenia podwykonawcom / dalszym podwykonawcom biorącym udział w realizacji odebranych robót budowlanych.</w:t>
      </w:r>
    </w:p>
    <w:p w14:paraId="0FEA2918" w14:textId="77777777" w:rsidR="001E7BD9" w:rsidRDefault="00000000">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dokona bezpośredniej wypłaty wynagrodzenia podwykonawcom / dalszym podwykonawcom robót budowlanych oraz podwykonawcom umów zaakceptowanych przez Zamawiającego, których przedmiotem są dostawy i usługi w przypadku uchylania się Wykonawcy / podwykonawcy od zapłaty stosując art. 465 ustawy Prawo zamówień publicznych. </w:t>
      </w:r>
    </w:p>
    <w:p w14:paraId="25374859" w14:textId="31937AC2" w:rsidR="001E7BD9" w:rsidRDefault="00000000">
      <w:pPr>
        <w:widowControl w:val="0"/>
        <w:numPr>
          <w:ilvl w:val="0"/>
          <w:numId w:val="11"/>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gdy zajdą przesłanki do bezpośredniej zapłaty wymagalnego wynagrodzenia podwykonawcy / dalszemu podwykonawcy zapłata przez Zamawiającego tego wynagrodzenia nastąpi w terminie 30 dni od dnia, w którym upłynął termin do złożenia przez Wykonawcę dowodów zapłaty, o których mowa w ust. </w:t>
      </w:r>
      <w:r w:rsidR="00A80090">
        <w:rPr>
          <w:rFonts w:asciiTheme="minorHAnsi" w:hAnsiTheme="minorHAnsi" w:cstheme="minorHAnsi"/>
          <w:shd w:val="clear" w:color="auto" w:fill="FFFFFF"/>
        </w:rPr>
        <w:t>3</w:t>
      </w:r>
      <w:r>
        <w:rPr>
          <w:rFonts w:asciiTheme="minorHAnsi" w:hAnsiTheme="minorHAnsi" w:cstheme="minorHAnsi"/>
          <w:shd w:val="clear" w:color="auto" w:fill="FFFFFF"/>
        </w:rPr>
        <w:t>.</w:t>
      </w:r>
    </w:p>
    <w:p w14:paraId="54DF54E0" w14:textId="5CEACED9" w:rsidR="001E7BD9" w:rsidRDefault="00000000">
      <w:pPr>
        <w:widowControl w:val="0"/>
        <w:numPr>
          <w:ilvl w:val="0"/>
          <w:numId w:val="11"/>
        </w:numPr>
        <w:spacing w:line="276" w:lineRule="auto"/>
        <w:jc w:val="both"/>
        <w:rPr>
          <w:rFonts w:asciiTheme="minorHAnsi" w:hAnsiTheme="minorHAnsi" w:cstheme="minorHAnsi"/>
        </w:rPr>
      </w:pPr>
      <w:r>
        <w:rPr>
          <w:rFonts w:asciiTheme="minorHAnsi" w:hAnsiTheme="minorHAnsi" w:cstheme="minorHAnsi"/>
          <w:shd w:val="clear" w:color="auto" w:fill="FFFFFF"/>
        </w:rPr>
        <w:t xml:space="preserve">Zapłata wynagrodzenia na rzecz Wykonawcy nastąpi przelewem na konto Wykonawcy nr </w:t>
      </w:r>
      <w:r w:rsidR="00A80090">
        <w:rPr>
          <w:rFonts w:asciiTheme="minorHAnsi" w:hAnsiTheme="minorHAnsi" w:cstheme="minorHAnsi"/>
          <w:shd w:val="clear" w:color="auto" w:fill="FFFFFF"/>
        </w:rPr>
        <w:t>……</w:t>
      </w:r>
      <w:r>
        <w:rPr>
          <w:rFonts w:asciiTheme="minorHAnsi" w:hAnsiTheme="minorHAnsi" w:cstheme="minorHAnsi"/>
          <w:shd w:val="clear" w:color="auto" w:fill="FFFFFF"/>
        </w:rPr>
        <w:t>, zgodne z kontem wpisanym w wykazie podmiotów zarejestrowanych jako podatnicy VAT, o którym mowa w art. 7 ustawy z dnia 12 kwietnia 2019 r. o zmianie ustawy o podatku od towarów i usług oraz niektórych innych ustaw (</w:t>
      </w:r>
      <w:r>
        <w:rPr>
          <w:rStyle w:val="ng-binding"/>
          <w:rFonts w:asciiTheme="minorHAnsi" w:hAnsiTheme="minorHAnsi" w:cstheme="minorHAnsi"/>
          <w:shd w:val="clear" w:color="auto" w:fill="FFFFFF"/>
        </w:rPr>
        <w:t>Dz.U.2021.685 t.j.</w:t>
      </w:r>
      <w:r>
        <w:rPr>
          <w:rFonts w:asciiTheme="minorHAnsi" w:hAnsiTheme="minorHAnsi" w:cstheme="minorHAnsi"/>
          <w:shd w:val="clear" w:color="auto" w:fill="FFFFFF"/>
        </w:rPr>
        <w:t xml:space="preserve"> </w:t>
      </w:r>
      <w:r>
        <w:rPr>
          <w:rStyle w:val="ng-scope"/>
          <w:rFonts w:asciiTheme="minorHAnsi" w:hAnsiTheme="minorHAnsi" w:cstheme="minorHAnsi"/>
          <w:shd w:val="clear" w:color="auto" w:fill="FFFFFF"/>
        </w:rPr>
        <w:t>z dnia</w:t>
      </w:r>
      <w:r>
        <w:rPr>
          <w:rFonts w:asciiTheme="minorHAnsi" w:hAnsiTheme="minorHAnsi" w:cstheme="minorHAnsi"/>
          <w:shd w:val="clear" w:color="auto" w:fill="FFFFFF"/>
        </w:rPr>
        <w:t xml:space="preserve"> 2021.04.14). </w:t>
      </w:r>
    </w:p>
    <w:p w14:paraId="16C7E759" w14:textId="77777777" w:rsidR="001E7BD9" w:rsidRDefault="00000000">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Termin zapłaty wynagrodzenia na rzecz Wykonawcy wynosi 30 dni od dnia dostarczenia do siedziby Zamawiającego faktury. </w:t>
      </w:r>
    </w:p>
    <w:p w14:paraId="0E03103C" w14:textId="77777777" w:rsidR="001E7BD9" w:rsidRDefault="00000000">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dzień zapłaty Strony uznają datę obciążenia konta bankowego Zamawiającego.</w:t>
      </w:r>
    </w:p>
    <w:p w14:paraId="26928B8A" w14:textId="00D1061E" w:rsidR="001E7BD9" w:rsidRDefault="00000000">
      <w:pPr>
        <w:widowControl w:val="0"/>
        <w:numPr>
          <w:ilvl w:val="0"/>
          <w:numId w:val="11"/>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Fakturę należy wystawić na: </w:t>
      </w:r>
      <w:r w:rsidR="00A80090">
        <w:rPr>
          <w:rFonts w:asciiTheme="minorHAnsi" w:hAnsiTheme="minorHAnsi" w:cstheme="minorHAnsi"/>
          <w:shd w:val="clear" w:color="auto" w:fill="FFFFFF"/>
        </w:rPr>
        <w:t xml:space="preserve">Zakład Gospodarki Komunalnej i Rekreacji w Morawicy Sp. </w:t>
      </w:r>
      <w:r w:rsidR="00A80090">
        <w:rPr>
          <w:rFonts w:asciiTheme="minorHAnsi" w:hAnsiTheme="minorHAnsi" w:cstheme="minorHAnsi"/>
          <w:shd w:val="clear" w:color="auto" w:fill="FFFFFF"/>
        </w:rPr>
        <w:br/>
        <w:t>z o.o.</w:t>
      </w:r>
    </w:p>
    <w:p w14:paraId="5EFFFA62" w14:textId="77777777" w:rsidR="001E7BD9" w:rsidRDefault="00000000">
      <w:pPr>
        <w:widowControl w:val="0"/>
        <w:numPr>
          <w:ilvl w:val="0"/>
          <w:numId w:val="11"/>
        </w:numPr>
        <w:shd w:val="clear" w:color="auto" w:fill="FFFFFF"/>
        <w:tabs>
          <w:tab w:val="left" w:pos="418"/>
        </w:tabs>
        <w:spacing w:line="276" w:lineRule="auto"/>
        <w:ind w:right="5"/>
        <w:jc w:val="both"/>
        <w:rPr>
          <w:rFonts w:asciiTheme="minorHAnsi" w:hAnsiTheme="minorHAnsi" w:cstheme="minorHAnsi"/>
          <w:shd w:val="clear" w:color="auto" w:fill="FFFFFF"/>
        </w:rPr>
      </w:pPr>
      <w:r>
        <w:rPr>
          <w:rFonts w:asciiTheme="minorHAnsi" w:hAnsiTheme="minorHAnsi" w:cstheme="minorHAnsi"/>
          <w:iCs/>
          <w:shd w:val="clear" w:color="auto" w:fill="FFFFFF"/>
        </w:rPr>
        <w:t>Zakazuje się cesji wierzytelności z niniejszej umowy, chyba że Zamawiający wyrazi na taką cesję wyraźną zgodę na piśmie. Cesja dokonana bez zgody Zamawiającego będzie bezskuteczna wobec Zamawiającego.</w:t>
      </w:r>
    </w:p>
    <w:p w14:paraId="1D3565DC" w14:textId="77777777" w:rsidR="001E7BD9" w:rsidRDefault="00000000">
      <w:pPr>
        <w:shd w:val="clear" w:color="auto" w:fill="FFFFFF"/>
        <w:spacing w:before="221"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5</w:t>
      </w:r>
    </w:p>
    <w:p w14:paraId="24915DC0" w14:textId="77777777" w:rsidR="001E7BD9" w:rsidRDefault="00000000">
      <w:pPr>
        <w:widowControl w:val="0"/>
        <w:shd w:val="clear" w:color="auto" w:fill="FFFFFF"/>
        <w:tabs>
          <w:tab w:val="left" w:pos="226"/>
        </w:tabs>
        <w:spacing w:line="276" w:lineRule="auto"/>
        <w:ind w:left="360"/>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Obowiązki i uprawnienia Zamawiającego</w:t>
      </w:r>
    </w:p>
    <w:p w14:paraId="77C64465" w14:textId="77777777" w:rsidR="001E7BD9" w:rsidRDefault="00000000">
      <w:pPr>
        <w:pStyle w:val="Akapitzlist"/>
        <w:widowControl w:val="0"/>
        <w:numPr>
          <w:ilvl w:val="6"/>
          <w:numId w:val="11"/>
        </w:numPr>
        <w:shd w:val="clear" w:color="auto" w:fill="FFFFFF"/>
        <w:tabs>
          <w:tab w:val="left" w:pos="542"/>
        </w:tabs>
        <w:spacing w:line="276" w:lineRule="auto"/>
        <w:ind w:left="284" w:right="5"/>
        <w:jc w:val="both"/>
        <w:rPr>
          <w:rFonts w:asciiTheme="minorHAnsi" w:hAnsiTheme="minorHAnsi" w:cstheme="minorHAnsi"/>
          <w:shd w:val="clear" w:color="auto" w:fill="FFFFFF"/>
        </w:rPr>
      </w:pPr>
      <w:r>
        <w:rPr>
          <w:rFonts w:asciiTheme="minorHAnsi" w:hAnsiTheme="minorHAnsi" w:cstheme="minorHAnsi"/>
          <w:shd w:val="clear" w:color="auto" w:fill="FFFFFF"/>
        </w:rPr>
        <w:t>Zamawiający zobowiązany jest do:</w:t>
      </w:r>
    </w:p>
    <w:p w14:paraId="48A35D51" w14:textId="30AACA9A" w:rsidR="001E7BD9" w:rsidRDefault="00000000" w:rsidP="00A519B1">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1) protokolarnego przekazania Wykonawcy terenu budowy</w:t>
      </w:r>
      <w:r w:rsidR="00A519B1">
        <w:rPr>
          <w:rFonts w:asciiTheme="minorHAnsi" w:hAnsiTheme="minorHAnsi" w:cstheme="minorHAnsi"/>
          <w:shd w:val="clear" w:color="auto" w:fill="FFFFFF"/>
        </w:rPr>
        <w:t>.</w:t>
      </w:r>
    </w:p>
    <w:p w14:paraId="3E3FCC7C" w14:textId="4C760829" w:rsidR="001E7BD9" w:rsidRDefault="00A519B1">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2</w:t>
      </w:r>
      <w:r w:rsidR="00000000">
        <w:rPr>
          <w:rFonts w:asciiTheme="minorHAnsi" w:hAnsiTheme="minorHAnsi" w:cstheme="minorHAnsi"/>
          <w:shd w:val="clear" w:color="auto" w:fill="FFFFFF"/>
        </w:rPr>
        <w:t>) dokonywania odbiorów zgodnie z postanowieniami zawartymi w § 10 umowy,</w:t>
      </w:r>
    </w:p>
    <w:p w14:paraId="309485A4" w14:textId="68F57958" w:rsidR="001E7BD9" w:rsidRDefault="00A519B1">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3</w:t>
      </w:r>
      <w:r w:rsidR="00000000">
        <w:rPr>
          <w:rFonts w:asciiTheme="minorHAnsi" w:hAnsiTheme="minorHAnsi" w:cstheme="minorHAnsi"/>
          <w:shd w:val="clear" w:color="auto" w:fill="FFFFFF"/>
        </w:rPr>
        <w:t>) terminowej zapłaty za odebrane  roboty,</w:t>
      </w:r>
    </w:p>
    <w:p w14:paraId="4CD7C130" w14:textId="3E04BA79" w:rsidR="001E7BD9" w:rsidRDefault="00A519B1">
      <w:pPr>
        <w:widowControl w:val="0"/>
        <w:shd w:val="clear" w:color="auto" w:fill="FFFFFF"/>
        <w:tabs>
          <w:tab w:val="left" w:pos="426"/>
        </w:tabs>
        <w:spacing w:line="276" w:lineRule="auto"/>
        <w:ind w:left="426" w:right="5" w:hanging="142"/>
        <w:jc w:val="both"/>
        <w:rPr>
          <w:rFonts w:asciiTheme="minorHAnsi" w:hAnsiTheme="minorHAnsi" w:cstheme="minorHAnsi"/>
          <w:shd w:val="clear" w:color="auto" w:fill="FFFFFF"/>
        </w:rPr>
      </w:pPr>
      <w:r>
        <w:rPr>
          <w:rFonts w:asciiTheme="minorHAnsi" w:hAnsiTheme="minorHAnsi" w:cstheme="minorHAnsi"/>
          <w:shd w:val="clear" w:color="auto" w:fill="FFFFFF"/>
        </w:rPr>
        <w:t>4</w:t>
      </w:r>
      <w:r w:rsidR="00000000">
        <w:rPr>
          <w:rFonts w:asciiTheme="minorHAnsi" w:hAnsiTheme="minorHAnsi" w:cstheme="minorHAnsi"/>
          <w:shd w:val="clear" w:color="auto" w:fill="FFFFFF"/>
        </w:rPr>
        <w:t>) współdziałania z Wykonawcą w sprawach wymagających uczestnictwa Zamawiającego.</w:t>
      </w:r>
    </w:p>
    <w:p w14:paraId="0C1B3BC3" w14:textId="77777777" w:rsidR="001E7BD9" w:rsidRDefault="00000000">
      <w:pPr>
        <w:pStyle w:val="Akapitzlist"/>
        <w:widowControl w:val="0"/>
        <w:numPr>
          <w:ilvl w:val="6"/>
          <w:numId w:val="11"/>
        </w:numPr>
        <w:shd w:val="clear" w:color="auto" w:fill="FFFFFF"/>
        <w:tabs>
          <w:tab w:val="left" w:pos="542"/>
        </w:tabs>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Zamawiający poprzez swych przedstawicieli jest uprawniony do kontrolowania sposobu wykonywania przedmiotu umowy przez Wykonawcę, w szczególności w zakresie:</w:t>
      </w:r>
    </w:p>
    <w:p w14:paraId="0BD05BD8" w14:textId="77777777" w:rsidR="001E7BD9" w:rsidRDefault="00000000">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1) jakości używanych materiałów i urządzeń,</w:t>
      </w:r>
    </w:p>
    <w:p w14:paraId="53602331" w14:textId="77777777" w:rsidR="001E7BD9" w:rsidRDefault="00000000">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2) kwalifikacji pracowników i innych osób działających z upoważnienia Wykonawcy,</w:t>
      </w:r>
    </w:p>
    <w:p w14:paraId="2A32F1B5" w14:textId="77777777" w:rsidR="001E7BD9" w:rsidRDefault="00000000">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3) przestrzegania zasad sztuki budowlanej, wiedzy technicznej, polskich norm i innych obowiązujących przepisów dotyczących realizacji robót budowlanych,</w:t>
      </w:r>
    </w:p>
    <w:p w14:paraId="7F6F7D99" w14:textId="77777777" w:rsidR="001E7BD9" w:rsidRDefault="00000000">
      <w:pPr>
        <w:widowControl w:val="0"/>
        <w:shd w:val="clear" w:color="auto" w:fill="FFFFFF"/>
        <w:tabs>
          <w:tab w:val="left" w:pos="567"/>
        </w:tabs>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 xml:space="preserve">4) terminowości procesu wykonywania robót, w tym przestrzegania przez Wykonawcę </w:t>
      </w:r>
      <w:r>
        <w:rPr>
          <w:rFonts w:asciiTheme="minorHAnsi" w:hAnsiTheme="minorHAnsi" w:cstheme="minorHAnsi"/>
          <w:shd w:val="clear" w:color="auto" w:fill="FFFFFF"/>
        </w:rPr>
        <w:lastRenderedPageBreak/>
        <w:t>terminów przewidzianych w harmonogramie rzeczowo-finansowym.</w:t>
      </w:r>
    </w:p>
    <w:p w14:paraId="73325668" w14:textId="77777777" w:rsidR="001E7BD9" w:rsidRDefault="00000000">
      <w:pPr>
        <w:pStyle w:val="Akapitzlist"/>
        <w:widowControl w:val="0"/>
        <w:numPr>
          <w:ilvl w:val="6"/>
          <w:numId w:val="11"/>
        </w:numPr>
        <w:shd w:val="clear" w:color="auto" w:fill="FFFFFF"/>
        <w:tabs>
          <w:tab w:val="left" w:pos="542"/>
        </w:tabs>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Zamawiający jest uprawniony do zgłaszania zastrzeżeń wynikających z kontroli sposobu wykonywania przedmiotu umowy i żądania od Wykonawcy w zakreślonym terminie usunięcia przyczyny tych  zastrzeżeń.</w:t>
      </w:r>
    </w:p>
    <w:p w14:paraId="6D29CF7C" w14:textId="77777777" w:rsidR="001E7BD9" w:rsidRDefault="00000000">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 6</w:t>
      </w:r>
    </w:p>
    <w:p w14:paraId="7809C40D" w14:textId="77777777" w:rsidR="001E7BD9" w:rsidRDefault="00000000">
      <w:pPr>
        <w:widowControl w:val="0"/>
        <w:shd w:val="clear" w:color="auto" w:fill="FFFFFF"/>
        <w:tabs>
          <w:tab w:val="left" w:pos="226"/>
        </w:tabs>
        <w:spacing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Obowiązki i uprawnienia Wykonawcy</w:t>
      </w:r>
    </w:p>
    <w:p w14:paraId="29B3183E" w14:textId="77777777" w:rsidR="001E7BD9" w:rsidRDefault="00000000">
      <w:pPr>
        <w:pStyle w:val="Akapitzlist"/>
        <w:shd w:val="clear" w:color="auto" w:fill="FFFFFF"/>
        <w:tabs>
          <w:tab w:val="left" w:pos="426"/>
        </w:tabs>
        <w:suppressAutoHyphens w:val="0"/>
        <w:spacing w:line="276" w:lineRule="auto"/>
        <w:ind w:left="0"/>
        <w:rPr>
          <w:rFonts w:asciiTheme="minorHAnsi" w:hAnsiTheme="minorHAnsi" w:cstheme="minorHAnsi"/>
        </w:rPr>
      </w:pPr>
      <w:r>
        <w:rPr>
          <w:rFonts w:asciiTheme="minorHAnsi" w:hAnsiTheme="minorHAnsi" w:cstheme="minorHAnsi"/>
          <w:shd w:val="clear" w:color="auto" w:fill="FFFFFF"/>
        </w:rPr>
        <w:t>Wykonawca zobowiązany jest do:</w:t>
      </w:r>
    </w:p>
    <w:p w14:paraId="56B5BD31" w14:textId="77777777" w:rsidR="001E7BD9" w:rsidRDefault="00000000">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protokolarnego przejęcia terenu budowy,</w:t>
      </w:r>
    </w:p>
    <w:p w14:paraId="1527E342" w14:textId="77777777" w:rsidR="001E7BD9" w:rsidRDefault="00000000">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wykonywania przedmiotu umowy w sposób określony w umowie,</w:t>
      </w:r>
    </w:p>
    <w:p w14:paraId="36462861" w14:textId="6722B542" w:rsidR="001E7BD9" w:rsidRDefault="00000000">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oddania przedmiotu umowy wykonanego zgodnie z zasadami wiedzy technicznej, sztuki budowlanej i obowiązującymi przepisami techniczno – budowlanymi,</w:t>
      </w:r>
    </w:p>
    <w:p w14:paraId="3C87DD11" w14:textId="77777777" w:rsidR="001E7BD9" w:rsidRDefault="00000000">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zgłaszania robót wykonanych do odbioru zgodnie z warunkami umowy,</w:t>
      </w:r>
    </w:p>
    <w:p w14:paraId="4338A81F" w14:textId="77777777" w:rsidR="001E7BD9" w:rsidRDefault="00000000">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dokonywania rozliczeń i fakturowania zgodnie z warunkami umowy,</w:t>
      </w:r>
    </w:p>
    <w:p w14:paraId="6F968A05" w14:textId="77777777" w:rsidR="001E7BD9" w:rsidRDefault="00000000">
      <w:pPr>
        <w:pStyle w:val="Akapitzlist"/>
        <w:numPr>
          <w:ilvl w:val="0"/>
          <w:numId w:val="15"/>
        </w:numPr>
        <w:shd w:val="clear" w:color="auto" w:fill="FFFFFF"/>
        <w:tabs>
          <w:tab w:val="left" w:pos="426"/>
        </w:tabs>
        <w:suppressAutoHyphens w:val="0"/>
        <w:spacing w:line="276" w:lineRule="auto"/>
        <w:ind w:left="426"/>
        <w:rPr>
          <w:rFonts w:asciiTheme="minorHAnsi" w:hAnsiTheme="minorHAnsi" w:cstheme="minorHAnsi"/>
        </w:rPr>
      </w:pPr>
      <w:r>
        <w:rPr>
          <w:rFonts w:asciiTheme="minorHAnsi" w:hAnsiTheme="minorHAnsi" w:cstheme="minorHAnsi"/>
          <w:shd w:val="clear" w:color="auto" w:fill="FFFFFF"/>
        </w:rPr>
        <w:t>współdziałania w sprawach wymagających uczestnictwa Zamawiającego.</w:t>
      </w:r>
    </w:p>
    <w:p w14:paraId="7D39DD12" w14:textId="77777777" w:rsidR="001E7BD9" w:rsidRDefault="00000000">
      <w:pPr>
        <w:pStyle w:val="Akapitzlist"/>
        <w:numPr>
          <w:ilvl w:val="0"/>
          <w:numId w:val="15"/>
        </w:numPr>
        <w:shd w:val="clear" w:color="auto" w:fill="FFFFFF"/>
        <w:tabs>
          <w:tab w:val="left" w:pos="426"/>
        </w:tabs>
        <w:suppressAutoHyphens w:val="0"/>
        <w:spacing w:line="276" w:lineRule="auto"/>
        <w:ind w:left="426"/>
        <w:jc w:val="both"/>
        <w:rPr>
          <w:rFonts w:asciiTheme="minorHAnsi" w:hAnsiTheme="minorHAnsi" w:cstheme="minorHAnsi"/>
          <w:shd w:val="clear" w:color="auto" w:fill="FFFFFF"/>
        </w:rPr>
      </w:pPr>
      <w:r>
        <w:rPr>
          <w:rFonts w:asciiTheme="minorHAnsi" w:hAnsiTheme="minorHAnsi" w:cstheme="minorHAnsi"/>
          <w:shd w:val="clear" w:color="auto" w:fill="FFFFFF"/>
        </w:rPr>
        <w:t>umożliwienia wykonywania czynności kontrolnych przez przedstawicieli Zamawiającego zgodnie z warunkami umowy oraz przez przedstawicieli organów uprawnionych do kontroli procesu budowlanego.</w:t>
      </w:r>
    </w:p>
    <w:p w14:paraId="2FE2F41A" w14:textId="77777777" w:rsidR="001E7BD9" w:rsidRDefault="00000000">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shd w:val="clear" w:color="auto" w:fill="FFFFFF"/>
        </w:rPr>
        <w:t xml:space="preserve"> </w:t>
      </w:r>
      <w:r>
        <w:rPr>
          <w:rFonts w:asciiTheme="minorHAnsi" w:hAnsiTheme="minorHAnsi" w:cstheme="minorHAnsi"/>
          <w:b/>
          <w:bCs/>
          <w:shd w:val="clear" w:color="auto" w:fill="FFFFFF"/>
        </w:rPr>
        <w:t>§ 7</w:t>
      </w:r>
      <w:r>
        <w:rPr>
          <w:rFonts w:asciiTheme="minorHAnsi" w:hAnsiTheme="minorHAnsi" w:cstheme="minorHAnsi"/>
          <w:shd w:val="clear" w:color="auto" w:fill="FFFFFF"/>
        </w:rPr>
        <w:t xml:space="preserve"> </w:t>
      </w:r>
    </w:p>
    <w:p w14:paraId="30BB46F6" w14:textId="77777777" w:rsidR="001E7BD9" w:rsidRDefault="00000000">
      <w:pPr>
        <w:widowControl w:val="0"/>
        <w:shd w:val="clear" w:color="auto" w:fill="FFFFFF"/>
        <w:tabs>
          <w:tab w:val="left" w:pos="226"/>
        </w:tabs>
        <w:suppressAutoHyphens w:val="0"/>
        <w:spacing w:line="276" w:lineRule="auto"/>
        <w:ind w:left="360"/>
        <w:jc w:val="center"/>
        <w:rPr>
          <w:rFonts w:asciiTheme="minorHAnsi" w:hAnsiTheme="minorHAnsi" w:cstheme="minorHAnsi"/>
          <w:shd w:val="clear" w:color="auto" w:fill="FFFFFF"/>
        </w:rPr>
      </w:pPr>
      <w:r>
        <w:rPr>
          <w:rFonts w:asciiTheme="minorHAnsi" w:hAnsiTheme="minorHAnsi" w:cstheme="minorHAnsi"/>
          <w:b/>
          <w:bCs/>
          <w:shd w:val="clear" w:color="auto" w:fill="FFFFFF"/>
        </w:rPr>
        <w:t>Sposób wykonywania przedmiotu umowy</w:t>
      </w:r>
    </w:p>
    <w:p w14:paraId="1B9E2A14" w14:textId="77777777" w:rsidR="001E7BD9" w:rsidRDefault="00000000">
      <w:pPr>
        <w:pStyle w:val="Akapitzlist"/>
        <w:numPr>
          <w:ilvl w:val="6"/>
          <w:numId w:val="16"/>
        </w:numPr>
        <w:shd w:val="clear" w:color="auto" w:fill="FFFFFF"/>
        <w:tabs>
          <w:tab w:val="left" w:pos="426"/>
        </w:tabs>
        <w:suppressAutoHyphens w:val="0"/>
        <w:spacing w:line="276" w:lineRule="auto"/>
        <w:ind w:left="284"/>
        <w:jc w:val="both"/>
        <w:rPr>
          <w:rFonts w:asciiTheme="minorHAnsi" w:hAnsiTheme="minorHAnsi" w:cstheme="minorHAnsi"/>
          <w:shd w:val="clear" w:color="auto" w:fill="FFFFFF"/>
        </w:rPr>
      </w:pPr>
      <w:r>
        <w:rPr>
          <w:rFonts w:asciiTheme="minorHAnsi" w:hAnsiTheme="minorHAnsi" w:cstheme="minorHAnsi"/>
          <w:shd w:val="clear" w:color="auto" w:fill="FFFFFF"/>
        </w:rPr>
        <w:t>W ramach umówionego wynagrodzenia Wykonawca zapewni:</w:t>
      </w:r>
    </w:p>
    <w:p w14:paraId="1DC10B86"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wykonanie przez kierownika budowy planu bezpieczeństwa i ochrony zdrowia,</w:t>
      </w:r>
    </w:p>
    <w:p w14:paraId="11E3C762"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wykonanie robót przygotowawczych i porządkowych, w tym zagospodarowanie placu budowy, organizację , utrzymanie placu budowy, likwidację zaplecza budowy,</w:t>
      </w:r>
    </w:p>
    <w:p w14:paraId="6A64BAD0" w14:textId="6A730790"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opracowanie </w:t>
      </w:r>
      <w:r w:rsidR="00A519B1">
        <w:rPr>
          <w:rFonts w:asciiTheme="minorHAnsi" w:hAnsiTheme="minorHAnsi" w:cstheme="minorHAnsi"/>
          <w:shd w:val="clear" w:color="auto" w:fill="FFFFFF"/>
        </w:rPr>
        <w:t xml:space="preserve">dokumentacji w tym </w:t>
      </w:r>
      <w:r>
        <w:rPr>
          <w:rFonts w:asciiTheme="minorHAnsi" w:hAnsiTheme="minorHAnsi" w:cstheme="minorHAnsi"/>
          <w:shd w:val="clear" w:color="auto" w:fill="FFFFFF"/>
        </w:rPr>
        <w:t>projektu tymczasowej organizacji ruchu na czas prowadzenia robót i zajęcia pasa drogowego,</w:t>
      </w:r>
    </w:p>
    <w:p w14:paraId="355FB0F4"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właściwe oznakowanie  placu budowy i dróg  na czas wykonywania robót,</w:t>
      </w:r>
    </w:p>
    <w:p w14:paraId="33144FFE" w14:textId="59F60A02"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organizację i utrzymanie ewentualnych przejazdów i dojść zastępczych, tymczasowych urządzeń zabezpieczających takich jak: zapory, światła ostrzegawcze, sygnały, znaki </w:t>
      </w:r>
      <w:r w:rsidR="00A519B1">
        <w:rPr>
          <w:rFonts w:asciiTheme="minorHAnsi" w:hAnsiTheme="minorHAnsi" w:cstheme="minorHAnsi"/>
          <w:shd w:val="clear" w:color="auto" w:fill="FFFFFF"/>
        </w:rPr>
        <w:br/>
      </w:r>
      <w:r>
        <w:rPr>
          <w:rFonts w:asciiTheme="minorHAnsi" w:hAnsiTheme="minorHAnsi" w:cstheme="minorHAnsi"/>
          <w:shd w:val="clear" w:color="auto" w:fill="FFFFFF"/>
        </w:rPr>
        <w:t>i tablice.</w:t>
      </w:r>
    </w:p>
    <w:p w14:paraId="2D4D8476"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odwodnienie terenu budowy i ewentualne pompowanie wody,</w:t>
      </w:r>
    </w:p>
    <w:p w14:paraId="11DF7DC2" w14:textId="4EEAE1BE"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zawiadomienie właściwych instytucji i właścicieli uzbrojenia podziemnego </w:t>
      </w:r>
      <w:r w:rsidR="00A519B1">
        <w:rPr>
          <w:rFonts w:asciiTheme="minorHAnsi" w:hAnsiTheme="minorHAnsi" w:cstheme="minorHAnsi"/>
          <w:shd w:val="clear" w:color="auto" w:fill="FFFFFF"/>
        </w:rPr>
        <w:br/>
      </w:r>
      <w:r>
        <w:rPr>
          <w:rFonts w:asciiTheme="minorHAnsi" w:hAnsiTheme="minorHAnsi" w:cstheme="minorHAnsi"/>
          <w:shd w:val="clear" w:color="auto" w:fill="FFFFFF"/>
        </w:rPr>
        <w:t xml:space="preserve">i nadziemnego o rozpoczęciu prac przed przystąpieniem do robót budowlanych. </w:t>
      </w:r>
    </w:p>
    <w:p w14:paraId="45E83B9D" w14:textId="77777777" w:rsidR="001E7BD9" w:rsidRDefault="00000000">
      <w:pPr>
        <w:widowControl w:val="0"/>
        <w:numPr>
          <w:ilvl w:val="1"/>
          <w:numId w:val="17"/>
        </w:numPr>
        <w:spacing w:line="276" w:lineRule="auto"/>
        <w:jc w:val="both"/>
        <w:rPr>
          <w:rFonts w:asciiTheme="minorHAnsi" w:hAnsiTheme="minorHAnsi" w:cstheme="minorHAnsi"/>
          <w:i/>
          <w:iCs/>
          <w:shd w:val="clear" w:color="auto" w:fill="FFFFFF"/>
        </w:rPr>
      </w:pPr>
      <w:r>
        <w:rPr>
          <w:rFonts w:asciiTheme="minorHAnsi" w:hAnsiTheme="minorHAnsi" w:cstheme="minorHAnsi"/>
          <w:shd w:val="clear" w:color="auto" w:fill="FFFFFF"/>
        </w:rPr>
        <w:t>wywóz nadmiaru gruntu, dowóz ziemi z jej zakupem, ewentualną wymianę gruntów lub ich zagęszczanie.</w:t>
      </w:r>
    </w:p>
    <w:p w14:paraId="7943E274"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przekopy kontrolne, </w:t>
      </w:r>
    </w:p>
    <w:p w14:paraId="3C5375F9" w14:textId="0E3C9668" w:rsidR="001E7BD9" w:rsidRDefault="00000000">
      <w:pPr>
        <w:widowControl w:val="0"/>
        <w:numPr>
          <w:ilvl w:val="1"/>
          <w:numId w:val="17"/>
        </w:numPr>
        <w:spacing w:line="276" w:lineRule="auto"/>
        <w:jc w:val="both"/>
        <w:rPr>
          <w:rFonts w:asciiTheme="minorHAnsi" w:hAnsiTheme="minorHAnsi" w:cstheme="minorHAnsi"/>
        </w:rPr>
      </w:pPr>
      <w:r>
        <w:rPr>
          <w:rFonts w:asciiTheme="minorHAnsi" w:hAnsiTheme="minorHAnsi" w:cstheme="minorHAnsi"/>
          <w:shd w:val="clear" w:color="auto" w:fill="FFFFFF"/>
        </w:rPr>
        <w:t xml:space="preserve">wywóz odpadów i ich utylizacja zgodnie z obowiązującymi przepisami prawa, w szczególności ustawą z dnia 14 grudnia 2012r. o odpadach </w:t>
      </w:r>
      <w:r w:rsidR="00AD4745" w:rsidRPr="00AD4745">
        <w:rPr>
          <w:rFonts w:asciiTheme="minorHAnsi" w:hAnsiTheme="minorHAnsi" w:cstheme="minorHAnsi"/>
          <w:shd w:val="clear" w:color="auto" w:fill="FFFFFF"/>
        </w:rPr>
        <w:t>(t.j. Dz. U. z 2023 r. poz. 1587 z późn. zm.)</w:t>
      </w:r>
      <w:r w:rsidR="00AD4745">
        <w:rPr>
          <w:rFonts w:asciiTheme="minorHAnsi" w:hAnsiTheme="minorHAnsi" w:cstheme="minorHAnsi"/>
          <w:shd w:val="clear" w:color="auto" w:fill="FFFFFF"/>
        </w:rPr>
        <w:t>,</w:t>
      </w:r>
    </w:p>
    <w:p w14:paraId="68E1B8C8" w14:textId="6C43F2C3"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montaż rusztowań, osłon i zabezpieczeń.</w:t>
      </w:r>
    </w:p>
    <w:p w14:paraId="367ABD01"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właściwe zabezpieczenie, w szczególności przed wpływami atmosferycznymi, robót wykonanych lub wykonywanych, </w:t>
      </w:r>
    </w:p>
    <w:p w14:paraId="1DB19BDE"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zabezpieczenia istniejących sieci uzbrojenia terenu, </w:t>
      </w:r>
    </w:p>
    <w:p w14:paraId="41B55895"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 xml:space="preserve"> wykonanie czynności geodezyjnych i geodezyjnej inwentaryzacji powykonawczej,</w:t>
      </w:r>
    </w:p>
    <w:p w14:paraId="65142A29"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odtworzenie dróg, chodników, zjazdów, zieleńców zniszczonych w trakcie realizacji robót.</w:t>
      </w:r>
    </w:p>
    <w:p w14:paraId="51A26586"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doprowadzenia terenu do stanu pierwotnego (z uwzględnieniem stanu wynikającego z wykonanych robót budowlanych) po zakończeniu realizacji robót.</w:t>
      </w:r>
    </w:p>
    <w:p w14:paraId="5E1D9E78" w14:textId="77777777" w:rsidR="001E7BD9" w:rsidRDefault="00000000">
      <w:pPr>
        <w:widowControl w:val="0"/>
        <w:numPr>
          <w:ilvl w:val="1"/>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dokumentację  powykonawczą. </w:t>
      </w:r>
    </w:p>
    <w:p w14:paraId="315544CD"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posługiwania się personelem posiadającym wymagane kwalifikacje odpowiednio przeszkolonym i  ubezpieczonym.</w:t>
      </w:r>
    </w:p>
    <w:p w14:paraId="2F3D32D5"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Osobom wykonującym pracę na budowie Wykonawca zapewni jednolite ubrania robocze z trwale i czytelnie naniesioną nazwą firmy Wykonawcy lub konkretnego podwykonawcy.</w:t>
      </w:r>
    </w:p>
    <w:p w14:paraId="59D3DE5C" w14:textId="05C51363"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Roboty będą wykonywane zgodnie z przepisami BHP i ppoż.</w:t>
      </w:r>
    </w:p>
    <w:p w14:paraId="3006461D" w14:textId="77777777" w:rsidR="001E7BD9" w:rsidRDefault="00000000">
      <w:pPr>
        <w:pStyle w:val="Akapitzlist"/>
        <w:widowControl w:val="0"/>
        <w:numPr>
          <w:ilvl w:val="0"/>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ma obowiązek takiej organizacji pracy aby spełnić wymagania technologiczne dla wykonywanych robót.  </w:t>
      </w:r>
    </w:p>
    <w:p w14:paraId="7BBCA671" w14:textId="77777777" w:rsidR="001E7BD9" w:rsidRDefault="00000000">
      <w:pPr>
        <w:pStyle w:val="Akapitzlist"/>
        <w:widowControl w:val="0"/>
        <w:numPr>
          <w:ilvl w:val="0"/>
          <w:numId w:val="1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zapewni taką organizację czasu pracy, frontu robót, aby zminimalizować uciążliwość prac  dla osób trzecich  oraz  zapewnić bezpieczny dojazd do  sąsiednich posesji.</w:t>
      </w:r>
    </w:p>
    <w:p w14:paraId="0F4A2A13"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pozyska od przedstawiciela Zamawiającego zatwierdzenie użycia materiałów, urządzeń i wyposażenia, przeznaczonych do wbudowania po okazaniu wszelkich niezbędnych dokumentów w postaci atestów, aprobat, deklaracji właściwości użytkowych, deklaracji zgodności. Zatwierdzenie następuje w formie akceptacji wniosku materiałowego przez inspektora nadzoru lub w przypadku braku inspektora nadzoru przez przedstawiciela Zamawiającego.</w:t>
      </w:r>
    </w:p>
    <w:p w14:paraId="2B3CD978"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zapewni właściwe składowanie materiałów budowlanych przed ich wbudowaniem – w sposób niedopuszczający do utraty właściwości jakościowych tych materiałów. Nie dopuszcza się zrzucania palet z ładunkiem ze skrzyni pojazdu.</w:t>
      </w:r>
    </w:p>
    <w:p w14:paraId="586F9DC5"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Obowiązkiem Wykonawcy jest zawiadamianie Zamawiającego o wykonaniu robót zanikających lub ulegających zakryciu z 3 dniowym wyprzedzeniem. Zaniechanie przez Wykonawcę powyższego obowiązku będzie miało ten skutek, iż na żądanie Zamawiającego będzie zobowiązany do odkrycia takich robót w zakresie niezbędnym do ich zbadania, a następnie przywrócenia stanu poprzedniego na własny koszt.</w:t>
      </w:r>
    </w:p>
    <w:p w14:paraId="4D046BDA"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spowoduje, iż ustanowiony przez niego kierownik budowy będzie prowadził dziennik budowy w sposób wymagany przez polskie prawo budowlane z aktualnymi wpisami dokonywanymi przez odpowiedni i uprawniony personel. Dziennik budowy w czasie godzin roboczych powinien być zawsze dostępny dla Zamawiającego, inspektora nadzoru budowlanego lub innych osób uprawnionych do tego na mocy polskiego prawa budowlanego. Wykonawca jest odpowiedzialny za prowadzenie Dziennika budowy zgodnie z obowiązującymi przepisami i rejestrowanie w nim zdarzeń w kolejności ich występowania tak, aby można było na podstawie tych zapisów odtworzyć przebieg realizacji robót.</w:t>
      </w:r>
    </w:p>
    <w:p w14:paraId="3DAA6981" w14:textId="5444A362"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zaplecze budowy, w czasie realizacji robót budowlanych będzie utrzymywał w czystości, w stanie wolnym od przeszkód komunikacyjnych. Wykonawca usunie wszelkie urządz</w:t>
      </w:r>
      <w:r w:rsidR="001A2203">
        <w:rPr>
          <w:rFonts w:asciiTheme="minorHAnsi" w:hAnsiTheme="minorHAnsi" w:cstheme="minorHAnsi"/>
          <w:shd w:val="clear" w:color="auto" w:fill="FFFFFF"/>
        </w:rPr>
        <w:t>enia</w:t>
      </w:r>
      <w:r>
        <w:rPr>
          <w:rFonts w:asciiTheme="minorHAnsi" w:hAnsiTheme="minorHAnsi" w:cstheme="minorHAnsi"/>
          <w:shd w:val="clear" w:color="auto" w:fill="FFFFFF"/>
        </w:rPr>
        <w:t xml:space="preserve"> pomocnicz</w:t>
      </w:r>
      <w:r w:rsidR="001A2203">
        <w:rPr>
          <w:rFonts w:asciiTheme="minorHAnsi" w:hAnsiTheme="minorHAnsi" w:cstheme="minorHAnsi"/>
          <w:shd w:val="clear" w:color="auto" w:fill="FFFFFF"/>
        </w:rPr>
        <w:t>e</w:t>
      </w:r>
      <w:r>
        <w:rPr>
          <w:rFonts w:asciiTheme="minorHAnsi" w:hAnsiTheme="minorHAnsi" w:cstheme="minorHAnsi"/>
          <w:shd w:val="clear" w:color="auto" w:fill="FFFFFF"/>
        </w:rPr>
        <w:t>, zbędne materiały, odpady i śmieci oraz niepotrzebne urządze</w:t>
      </w:r>
      <w:r w:rsidR="009E32AB">
        <w:rPr>
          <w:rFonts w:asciiTheme="minorHAnsi" w:hAnsiTheme="minorHAnsi" w:cstheme="minorHAnsi"/>
          <w:shd w:val="clear" w:color="auto" w:fill="FFFFFF"/>
        </w:rPr>
        <w:t>nia</w:t>
      </w:r>
      <w:r>
        <w:rPr>
          <w:rFonts w:asciiTheme="minorHAnsi" w:hAnsiTheme="minorHAnsi" w:cstheme="minorHAnsi"/>
          <w:shd w:val="clear" w:color="auto" w:fill="FFFFFF"/>
        </w:rPr>
        <w:t xml:space="preserve"> prowizoryczn</w:t>
      </w:r>
      <w:r w:rsidR="009E32AB">
        <w:rPr>
          <w:rFonts w:asciiTheme="minorHAnsi" w:hAnsiTheme="minorHAnsi" w:cstheme="minorHAnsi"/>
          <w:shd w:val="clear" w:color="auto" w:fill="FFFFFF"/>
        </w:rPr>
        <w:t>e</w:t>
      </w:r>
      <w:r>
        <w:rPr>
          <w:rFonts w:asciiTheme="minorHAnsi" w:hAnsiTheme="minorHAnsi" w:cstheme="minorHAnsi"/>
          <w:shd w:val="clear" w:color="auto" w:fill="FFFFFF"/>
        </w:rPr>
        <w:t>.</w:t>
      </w:r>
    </w:p>
    <w:p w14:paraId="4D9E5580"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Obowiązkiem Wykonawcy jest opracowanie i przekazanie Zamawiającemu dokumentacji powykonawczej wraz ze wszystkimi wymaganymi atestami, certyfikatami, aprobatami </w:t>
      </w:r>
      <w:r>
        <w:rPr>
          <w:rFonts w:asciiTheme="minorHAnsi" w:hAnsiTheme="minorHAnsi" w:cstheme="minorHAnsi"/>
          <w:shd w:val="clear" w:color="auto" w:fill="FFFFFF"/>
        </w:rPr>
        <w:lastRenderedPageBreak/>
        <w:t>technicznymi, wynikami prób i badań, protokołami odbiorów częściowych, jak i kopii wszystkich dokumentów przekazanych odpowiednim służbom i właściwym organom przy realizacji przedmiotu umowy. Dokumentację powykonawczą należy przekazać Zamawiającemu w jednym egzemplarzu w wersji papierowej oraz w wersji elektronicznej w formacie pdf. tj. skan wersji papierowej z opisem plików na płycie CD).</w:t>
      </w:r>
    </w:p>
    <w:p w14:paraId="4E42EEF5"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zapewnienia na własny koszt obsługi geodezyjnej budowy.</w:t>
      </w:r>
    </w:p>
    <w:p w14:paraId="78D61693" w14:textId="683CD0EC"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ponosi odpowiedzialność z tytułu szkód powstałych na terenie budowy </w:t>
      </w:r>
      <w:r w:rsidR="009E32AB">
        <w:rPr>
          <w:rFonts w:asciiTheme="minorHAnsi" w:hAnsiTheme="minorHAnsi" w:cstheme="minorHAnsi"/>
          <w:shd w:val="clear" w:color="auto" w:fill="FFFFFF"/>
        </w:rPr>
        <w:br/>
      </w:r>
      <w:r>
        <w:rPr>
          <w:rFonts w:asciiTheme="minorHAnsi" w:hAnsiTheme="minorHAnsi" w:cstheme="minorHAnsi"/>
          <w:shd w:val="clear" w:color="auto" w:fill="FFFFFF"/>
        </w:rPr>
        <w:t>w związku z wykonywaniem robót wobec Zamawiającego i osób trzecich.</w:t>
      </w:r>
    </w:p>
    <w:p w14:paraId="482D02FB"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dokona niezwłocznej naprawy wszelkich ewentualnych szkód powstałych na terenie budowy oraz w związku z realizacją przedmiotu umowy.</w:t>
      </w:r>
    </w:p>
    <w:p w14:paraId="01D84183" w14:textId="77777777" w:rsidR="001E7BD9" w:rsidRDefault="00000000">
      <w:pPr>
        <w:pStyle w:val="Akapitzlist"/>
        <w:numPr>
          <w:ilvl w:val="0"/>
          <w:numId w:val="17"/>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niewykonania obowiązku naprawy szkód o których mowa w ust. 17 przez Wykonawcę, Zamawiający jest uprawniony do wykonania zastępczego napraw i obciążenia Wykonawcy kosztami z tego tytułu. W przypadku nie dokonania zwrotu kosztów przez Wykonawcę w zakreślonym terminie Zamawiający może dokonać potrącenia przysługującej mu wierzytelności z  wynagrodzenia należnego Wykonawcy.</w:t>
      </w:r>
    </w:p>
    <w:p w14:paraId="6055E866" w14:textId="77777777" w:rsidR="001E7BD9" w:rsidRDefault="00000000">
      <w:pPr>
        <w:spacing w:before="240" w:line="276" w:lineRule="auto"/>
        <w:jc w:val="center"/>
        <w:rPr>
          <w:rFonts w:asciiTheme="minorHAnsi" w:hAnsiTheme="minorHAnsi" w:cstheme="minorHAnsi"/>
          <w:shd w:val="clear" w:color="auto" w:fill="FFFFFF"/>
        </w:rPr>
      </w:pPr>
      <w:r>
        <w:rPr>
          <w:rFonts w:asciiTheme="minorHAnsi" w:hAnsiTheme="minorHAnsi" w:cstheme="minorHAnsi"/>
          <w:b/>
          <w:shd w:val="clear" w:color="auto" w:fill="FFFFFF"/>
        </w:rPr>
        <w:t>§ 8</w:t>
      </w:r>
      <w:r>
        <w:rPr>
          <w:rFonts w:asciiTheme="minorHAnsi" w:hAnsiTheme="minorHAnsi" w:cstheme="minorHAnsi"/>
          <w:b/>
          <w:bCs/>
          <w:shd w:val="clear" w:color="auto" w:fill="FFFFFF"/>
        </w:rPr>
        <w:t xml:space="preserve"> </w:t>
      </w:r>
    </w:p>
    <w:p w14:paraId="4B39E454" w14:textId="4D502A10" w:rsidR="001E7BD9" w:rsidRPr="001D1069" w:rsidRDefault="00000000" w:rsidP="001D1069">
      <w:pPr>
        <w:widowControl w:val="0"/>
        <w:spacing w:line="276" w:lineRule="auto"/>
        <w:jc w:val="center"/>
        <w:rPr>
          <w:rFonts w:asciiTheme="minorHAnsi" w:hAnsiTheme="minorHAnsi" w:cstheme="minorHAnsi"/>
          <w:b/>
          <w:bCs/>
          <w:shd w:val="clear" w:color="auto" w:fill="FFFFFF"/>
        </w:rPr>
      </w:pPr>
      <w:r>
        <w:rPr>
          <w:rFonts w:asciiTheme="minorHAnsi" w:hAnsiTheme="minorHAnsi" w:cstheme="minorHAnsi"/>
          <w:b/>
          <w:bCs/>
          <w:shd w:val="clear" w:color="auto" w:fill="FFFFFF"/>
        </w:rPr>
        <w:t>Weryfikacja spełnienia wymagań dotyczących zatrudniania przez Wykonawcę / podwykonawcę osób na podstawie stosunku pracy.</w:t>
      </w:r>
    </w:p>
    <w:p w14:paraId="06F94C13" w14:textId="2C2D2FF4" w:rsidR="001E7BD9" w:rsidRDefault="00000000">
      <w:pPr>
        <w:pStyle w:val="Akapitzlist"/>
        <w:numPr>
          <w:ilvl w:val="0"/>
          <w:numId w:val="18"/>
        </w:numPr>
        <w:shd w:val="clear" w:color="auto" w:fill="FFFFFF"/>
        <w:tabs>
          <w:tab w:val="left" w:pos="426"/>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związku z określeniem przez Zamawiającego w punkcie III.7 SWZ wymagań dotyczących zatrudnienia na podstawie umowy o pracę </w:t>
      </w:r>
      <w:r w:rsidR="000F52D5">
        <w:rPr>
          <w:rFonts w:asciiTheme="minorHAnsi" w:hAnsiTheme="minorHAnsi" w:cstheme="minorHAnsi"/>
          <w:shd w:val="clear" w:color="auto" w:fill="FFFFFF"/>
        </w:rPr>
        <w:t xml:space="preserve">wszystkich pracowników fizycznych bezpośrednio związanych z wykonywaniem robót budowlanych stanowiących przedmiot zamówienia. </w:t>
      </w:r>
      <w:r>
        <w:rPr>
          <w:rFonts w:asciiTheme="minorHAnsi" w:hAnsiTheme="minorHAnsi" w:cstheme="minorHAnsi"/>
          <w:shd w:val="clear" w:color="auto" w:fill="FFFFFF"/>
        </w:rPr>
        <w:t>Wykonawca / podwykonawca jest zobowiązany przed rozpoczęciem pracy nowo zgłaszanych pracowników do realizacji  czynności, do których odnosi się obowiązek  zatrudnienia na podstawie  umowy o pracę</w:t>
      </w:r>
      <w:r w:rsidR="006402AB">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Wykonawca przedłoży Zamawiającemu listę </w:t>
      </w:r>
      <w:r w:rsidR="006402AB">
        <w:rPr>
          <w:rFonts w:asciiTheme="minorHAnsi" w:hAnsiTheme="minorHAnsi" w:cstheme="minorHAnsi"/>
          <w:shd w:val="clear" w:color="auto" w:fill="FFFFFF"/>
        </w:rPr>
        <w:t xml:space="preserve">tych </w:t>
      </w:r>
      <w:r>
        <w:rPr>
          <w:rFonts w:asciiTheme="minorHAnsi" w:hAnsiTheme="minorHAnsi" w:cstheme="minorHAnsi"/>
          <w:shd w:val="clear" w:color="auto" w:fill="FFFFFF"/>
        </w:rPr>
        <w:t>pracowników wraz z oświadczeniem, że okazane do wglądu kopie umów o pracę osób wymienionych na tej liście są zgodne z prawdą. Zamawiający nie będzie kopiował, gromadził ani przetwarzał danych osobowych zawartych w okazanych umowach o pracę.  Nie przedłożenie listy osób mających wykonywać  przedmiot zamówienia, upoważnia Zamawiającego  do niedopuszczenia tych osób do pracy.</w:t>
      </w:r>
    </w:p>
    <w:p w14:paraId="24E83B69" w14:textId="77777777" w:rsidR="001E7BD9" w:rsidRDefault="00000000">
      <w:pPr>
        <w:pStyle w:val="Akapitzlist"/>
        <w:widowControl w:val="0"/>
        <w:numPr>
          <w:ilvl w:val="0"/>
          <w:numId w:val="18"/>
        </w:numPr>
        <w:shd w:val="clear" w:color="auto" w:fill="FFFFFF"/>
        <w:tabs>
          <w:tab w:val="left" w:pos="709"/>
        </w:tabs>
        <w:suppressAutoHyphens w:val="0"/>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jest uprawniony do weryfikacji spełniania wymagań dotyczących zatrudniania przez Wykonawcę / podwykonawcę poprzez przeprowadzanie kontroli i analizę dokumentów przedłożonych przez Wykonawcę / podwykonawcę.</w:t>
      </w:r>
    </w:p>
    <w:p w14:paraId="7C3C020F" w14:textId="77777777" w:rsidR="001E7BD9" w:rsidRDefault="00000000">
      <w:pPr>
        <w:pStyle w:val="Akapitzlist"/>
        <w:widowControl w:val="0"/>
        <w:numPr>
          <w:ilvl w:val="0"/>
          <w:numId w:val="1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dokumenty przedłożone przez Wykonawcę / podwykonawcę będą budziły wątpliwości Zamawiający jest uprawniony do żądania innych dokumentów, które pozwolą na weryfikację danych dotyczących zatrudnienia pracowników.</w:t>
      </w:r>
    </w:p>
    <w:p w14:paraId="2527EE44" w14:textId="146D326C" w:rsidR="001E7BD9" w:rsidRDefault="00000000">
      <w:pPr>
        <w:pStyle w:val="Akapitzlist"/>
        <w:widowControl w:val="0"/>
        <w:numPr>
          <w:ilvl w:val="0"/>
          <w:numId w:val="1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w przypadku odmowy Wykonawcy / podwykonawcy poddania się kontroli lub stwierdzenia w toku kontroli, że obowiązek zatrudnienia osób na podstawie umowy </w:t>
      </w:r>
      <w:r w:rsidR="009E32AB">
        <w:rPr>
          <w:rFonts w:asciiTheme="minorHAnsi" w:hAnsiTheme="minorHAnsi" w:cstheme="minorHAnsi"/>
          <w:shd w:val="clear" w:color="auto" w:fill="FFFFFF"/>
        </w:rPr>
        <w:br/>
      </w:r>
      <w:r>
        <w:rPr>
          <w:rFonts w:asciiTheme="minorHAnsi" w:hAnsiTheme="minorHAnsi" w:cstheme="minorHAnsi"/>
          <w:shd w:val="clear" w:color="auto" w:fill="FFFFFF"/>
        </w:rPr>
        <w:t>o prac</w:t>
      </w:r>
      <w:r w:rsidR="009E32AB">
        <w:rPr>
          <w:rFonts w:asciiTheme="minorHAnsi" w:hAnsiTheme="minorHAnsi" w:cstheme="minorHAnsi"/>
          <w:shd w:val="clear" w:color="auto" w:fill="FFFFFF"/>
        </w:rPr>
        <w:t>ę</w:t>
      </w:r>
      <w:r>
        <w:rPr>
          <w:rFonts w:asciiTheme="minorHAnsi" w:hAnsiTheme="minorHAnsi" w:cstheme="minorHAnsi"/>
          <w:shd w:val="clear" w:color="auto" w:fill="FFFFFF"/>
        </w:rPr>
        <w:t xml:space="preserve"> nie jest realizowany lub jest realizowany nienależycie jest uprawniony, do stosowania sankcji w postaci kar umownych przewidzianych  w par. 15  ust.2 pkt. 8 i 9  umowy.</w:t>
      </w:r>
    </w:p>
    <w:p w14:paraId="07EC6113" w14:textId="77777777" w:rsidR="001E7BD9" w:rsidRDefault="00000000">
      <w:pPr>
        <w:shd w:val="clear" w:color="auto" w:fill="FFFFFF"/>
        <w:spacing w:before="240" w:line="276" w:lineRule="auto"/>
        <w:ind w:left="5"/>
        <w:jc w:val="center"/>
        <w:rPr>
          <w:rFonts w:asciiTheme="minorHAnsi" w:hAnsiTheme="minorHAnsi" w:cstheme="minorHAnsi"/>
          <w:shd w:val="clear" w:color="auto" w:fill="FFFFFF"/>
        </w:rPr>
      </w:pPr>
      <w:r>
        <w:rPr>
          <w:rFonts w:asciiTheme="minorHAnsi" w:hAnsiTheme="minorHAnsi" w:cstheme="minorHAnsi"/>
          <w:b/>
          <w:bCs/>
          <w:spacing w:val="-4"/>
          <w:shd w:val="clear" w:color="auto" w:fill="FFFFFF"/>
        </w:rPr>
        <w:t>§ 9</w:t>
      </w:r>
    </w:p>
    <w:p w14:paraId="1254DC7D" w14:textId="77777777" w:rsidR="001E7BD9" w:rsidRPr="00AC002A" w:rsidRDefault="00000000">
      <w:pPr>
        <w:shd w:val="clear" w:color="auto" w:fill="FFFFFF"/>
        <w:spacing w:line="276" w:lineRule="auto"/>
        <w:jc w:val="center"/>
        <w:rPr>
          <w:rFonts w:asciiTheme="minorHAnsi" w:hAnsiTheme="minorHAnsi" w:cstheme="minorHAnsi"/>
          <w:shd w:val="clear" w:color="auto" w:fill="FFFFFF"/>
        </w:rPr>
      </w:pPr>
      <w:r w:rsidRPr="00AC002A">
        <w:rPr>
          <w:rFonts w:asciiTheme="minorHAnsi" w:hAnsiTheme="minorHAnsi" w:cstheme="minorHAnsi"/>
          <w:b/>
          <w:bCs/>
          <w:spacing w:val="-1"/>
          <w:shd w:val="clear" w:color="auto" w:fill="FFFFFF"/>
        </w:rPr>
        <w:lastRenderedPageBreak/>
        <w:t>Podwykonawcy</w:t>
      </w:r>
    </w:p>
    <w:p w14:paraId="5C9B5EEE" w14:textId="1D5A3E1D" w:rsidR="001E7BD9" w:rsidRPr="00F569BF" w:rsidRDefault="00000000" w:rsidP="00F569BF">
      <w:pPr>
        <w:widowControl w:val="0"/>
        <w:numPr>
          <w:ilvl w:val="0"/>
          <w:numId w:val="12"/>
        </w:numPr>
        <w:shd w:val="clear" w:color="auto" w:fill="FFFFFF"/>
        <w:tabs>
          <w:tab w:val="left" w:pos="350"/>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zakresie wskazanym w ofercie Wykonawca jest uprawniony do powierzenia podwykonawcom wykonania części robót  budowlanych  stanowiących   przedmiot umowy. Zgodnie z treścią oferty Wykonawca powierzy podwykonawcom następujący zakres</w:t>
      </w:r>
      <w:r w:rsidR="00CF4989">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robót: </w:t>
      </w:r>
      <w:r w:rsidR="009E32AB">
        <w:rPr>
          <w:rFonts w:asciiTheme="minorHAnsi" w:hAnsiTheme="minorHAnsi" w:cstheme="minorHAnsi"/>
          <w:shd w:val="clear" w:color="auto" w:fill="FFFFFF"/>
        </w:rPr>
        <w:t>……</w:t>
      </w:r>
    </w:p>
    <w:p w14:paraId="4F95C127" w14:textId="77777777" w:rsidR="001E7BD9" w:rsidRDefault="00000000">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Zgodnie z treścią oferty  Wykonawcy podwykonawcami będą: </w:t>
      </w:r>
    </w:p>
    <w:p w14:paraId="3F1FD633" w14:textId="31207671" w:rsidR="001E7BD9" w:rsidRDefault="009E32AB">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w:t>
      </w:r>
    </w:p>
    <w:p w14:paraId="436944FC" w14:textId="7387D34B" w:rsidR="001E7BD9" w:rsidRDefault="00000000">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Jeżeli, Wykonawca zamierza powierzyć wykonanie części przedmiotu umowy innym niż wskazani w ust.</w:t>
      </w:r>
      <w:r w:rsidR="009E32AB">
        <w:rPr>
          <w:rFonts w:asciiTheme="minorHAnsi" w:hAnsiTheme="minorHAnsi" w:cstheme="minorHAnsi"/>
          <w:shd w:val="clear" w:color="auto" w:fill="FFFFFF"/>
        </w:rPr>
        <w:t xml:space="preserve"> </w:t>
      </w:r>
      <w:r>
        <w:rPr>
          <w:rFonts w:asciiTheme="minorHAnsi" w:hAnsiTheme="minorHAnsi" w:cstheme="minorHAnsi"/>
          <w:shd w:val="clear" w:color="auto" w:fill="FFFFFF"/>
        </w:rPr>
        <w:t>2 podwykonawcom robót budowlanych jest zobowiązany o tym, poinformować Zamawiającego przed   dopuszczeniem ich do  czynności,  podając nazwę, dane kontaktowe, dane przedstawicieli podwykonawcy.</w:t>
      </w:r>
    </w:p>
    <w:p w14:paraId="388844F3" w14:textId="3CC1C953" w:rsidR="001E7BD9" w:rsidRDefault="00000000">
      <w:pPr>
        <w:widowControl w:val="0"/>
        <w:numPr>
          <w:ilvl w:val="0"/>
          <w:numId w:val="12"/>
        </w:numPr>
        <w:shd w:val="clear" w:color="auto" w:fill="FFFFFF"/>
        <w:tabs>
          <w:tab w:val="left" w:pos="350"/>
        </w:tabs>
        <w:spacing w:line="276" w:lineRule="auto"/>
        <w:ind w:left="357" w:hanging="357"/>
        <w:jc w:val="both"/>
        <w:rPr>
          <w:rFonts w:asciiTheme="minorHAnsi" w:hAnsiTheme="minorHAnsi" w:cstheme="minorHAnsi"/>
          <w:shd w:val="clear" w:color="auto" w:fill="FFFFFF"/>
        </w:rPr>
      </w:pPr>
      <w:r>
        <w:rPr>
          <w:rFonts w:asciiTheme="minorHAnsi" w:hAnsiTheme="minorHAnsi" w:cstheme="minorHAnsi"/>
          <w:shd w:val="clear" w:color="auto" w:fill="FFFFFF"/>
        </w:rPr>
        <w:t>Wykonawca obowiązek informacyjny, o którym mowa w ust.</w:t>
      </w:r>
      <w:r w:rsidR="009E32AB">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3, jest zobowiązany spełnić także w odniesieniu do dalszych podwykonawców. </w:t>
      </w:r>
    </w:p>
    <w:p w14:paraId="5EC9EA1A" w14:textId="71555056" w:rsidR="001E7BD9" w:rsidRDefault="00000000">
      <w:pPr>
        <w:pStyle w:val="Akapitzlist"/>
        <w:widowControl w:val="0"/>
        <w:numPr>
          <w:ilvl w:val="0"/>
          <w:numId w:val="12"/>
        </w:numPr>
        <w:shd w:val="clear" w:color="auto" w:fill="FFFFFF"/>
        <w:tabs>
          <w:tab w:val="left" w:pos="284"/>
        </w:tabs>
        <w:spacing w:line="276" w:lineRule="auto"/>
        <w:jc w:val="both"/>
        <w:rPr>
          <w:rFonts w:asciiTheme="minorHAnsi" w:hAnsiTheme="minorHAnsi" w:cstheme="minorHAnsi"/>
          <w:i/>
          <w:iCs/>
        </w:rPr>
      </w:pPr>
      <w:r>
        <w:rPr>
          <w:rFonts w:asciiTheme="minorHAnsi" w:hAnsiTheme="minorHAnsi" w:cstheme="minorHAnsi"/>
          <w:shd w:val="clear" w:color="auto" w:fill="FFFFFF"/>
        </w:rPr>
        <w:t>Zaniechanie przez Wykonawcę obowiązku informacyjnego, o którym mowa w ust. 3 i 4 będzie skutkowało naliczeniem przez Zamawiającego kary umownej zgodnie z par. 15 ust.</w:t>
      </w:r>
      <w:r w:rsidR="009E32AB">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2 pkt. 10 umowy. </w:t>
      </w:r>
    </w:p>
    <w:p w14:paraId="0326E0C2" w14:textId="77777777"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podwykonawca / dalszy podwykonawca jest zobowiązany do przedłożenia Zamawiającemu projektu umowy o podwykonawstwo, której przedmiotem są roboty budowlane, przy czym podwykonawca / dalszy podwykonawca jest obowiązany dołączyć zgodę Wykonawcy na zawarcie umowy o podwykonawstwo o treści zgodnej z projektem umowy. </w:t>
      </w:r>
    </w:p>
    <w:p w14:paraId="058928E1" w14:textId="77777777"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w terminie 7 dni od dnia otrzymania projektu umowy o podwykonawstwo zgłasza pisemne zastrzeżenia do przedłożonego projektu umowy o podwykonawstwo na roboty budowlane w przypadku gdy:</w:t>
      </w:r>
    </w:p>
    <w:p w14:paraId="79F1EE45" w14:textId="77777777" w:rsidR="001E7BD9" w:rsidRDefault="00000000">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nie spełnia ona wymagań określonych w dokumentach zamówienia, </w:t>
      </w:r>
    </w:p>
    <w:p w14:paraId="514EB62E" w14:textId="77777777" w:rsidR="001E7BD9" w:rsidRDefault="00000000">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przewiduje termin zapłaty dłuższy niż 14 dni od dnia doręczenia faktury/ rachunku,</w:t>
      </w:r>
    </w:p>
    <w:p w14:paraId="53AFEDA2" w14:textId="77777777" w:rsidR="001E7BD9" w:rsidRDefault="00000000">
      <w:pPr>
        <w:pStyle w:val="Akapitzlist"/>
        <w:widowControl w:val="0"/>
        <w:numPr>
          <w:ilvl w:val="0"/>
          <w:numId w:val="19"/>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 postanowienia niezgodnie z art. 463 ustawy Prawo zamówień publicznych.</w:t>
      </w:r>
    </w:p>
    <w:p w14:paraId="1F3C4169" w14:textId="77777777"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Milczenie Zamawiającego po otrzymaniu projektu umowy o podwykonawstwo o roboty budowlane uważa się za akceptację projektu umowy z dniem upływu terminu, o którym mowa w ust. 7.</w:t>
      </w:r>
    </w:p>
    <w:p w14:paraId="65A61FA6" w14:textId="77777777"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podwykonawca / dalszy podwykonawca, przedkłada Zamawiającemu poświadczoną za zgodność z oryginałem kopię zawartej umowy o podwykonawstwo na roboty budowlane w terminie 7 dni od dnia jej zawarcia. Kopię za zgodność z oryginałem poświadcza przedkładający.</w:t>
      </w:r>
    </w:p>
    <w:p w14:paraId="31192096" w14:textId="77777777"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w terminie 7 dni od dnia otrzymania kopii umowy o podwykonawstwo na roboty budowlane jest uprawniony do zgłoszenia pisemnego sprzeciwu w przypadku, gdy: </w:t>
      </w:r>
    </w:p>
    <w:p w14:paraId="2C03E8F2" w14:textId="77777777" w:rsidR="001E7BD9" w:rsidRDefault="00000000">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 spełnia ona wymagań określonych w dokumentach zamówienia,</w:t>
      </w:r>
    </w:p>
    <w:p w14:paraId="2D0C4636" w14:textId="77777777" w:rsidR="001E7BD9" w:rsidRDefault="00000000">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przewiduje termin zapłaty dłuższy niż 14 dni od dnia doręczenia faktury/ rachunku</w:t>
      </w:r>
    </w:p>
    <w:p w14:paraId="4AEE453B" w14:textId="77777777" w:rsidR="001E7BD9" w:rsidRDefault="00000000">
      <w:pPr>
        <w:pStyle w:val="Akapitzlist"/>
        <w:widowControl w:val="0"/>
        <w:numPr>
          <w:ilvl w:val="1"/>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 postanowienia niezgodnie z art. 463 ustawy PZP.</w:t>
      </w:r>
    </w:p>
    <w:p w14:paraId="31E2CA71" w14:textId="77777777"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Milczenie Zamawiającego w przedmiocie kopii umowy o podwykonawstwo o roboty budowlane uważa się za akceptację umowy z dniem upływu terminu, o którym mowa w ust. 10. </w:t>
      </w:r>
    </w:p>
    <w:p w14:paraId="647D1B01" w14:textId="77777777"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Postanowienia ust. 6 –11 stosuje się odpowiednio do zmiany umów o podwykonawstwo </w:t>
      </w:r>
      <w:r>
        <w:rPr>
          <w:rFonts w:asciiTheme="minorHAnsi" w:hAnsiTheme="minorHAnsi" w:cstheme="minorHAnsi"/>
          <w:shd w:val="clear" w:color="auto" w:fill="FFFFFF"/>
        </w:rPr>
        <w:lastRenderedPageBreak/>
        <w:t xml:space="preserve">na roboty budowlane. </w:t>
      </w:r>
    </w:p>
    <w:p w14:paraId="2E81D9EB" w14:textId="23769C4F"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 podwykonawca / dalszy podwykonawca są zobowiązany przedłożyć Zamawiającemu poświadczoną za zgodność z oryginałem kopię zawartej umowy </w:t>
      </w:r>
      <w:r w:rsidR="009E32AB">
        <w:rPr>
          <w:rFonts w:asciiTheme="minorHAnsi" w:hAnsiTheme="minorHAnsi" w:cstheme="minorHAnsi"/>
          <w:shd w:val="clear" w:color="auto" w:fill="FFFFFF"/>
        </w:rPr>
        <w:br/>
      </w:r>
      <w:r>
        <w:rPr>
          <w:rFonts w:asciiTheme="minorHAnsi" w:hAnsiTheme="minorHAnsi" w:cstheme="minorHAnsi"/>
          <w:shd w:val="clear" w:color="auto" w:fill="FFFFFF"/>
        </w:rPr>
        <w:t xml:space="preserve">o podwykonawstwo, której przedmiotem są usługi lub dostawy, w terminie 7 dni od dnia jej zawarcia jeżeli wartość tych umów przekracza 50 000,00 zł netto. Termin zapłaty wynagrodzenia przewidziany w umowach nie może być dłuższy niż 14 </w:t>
      </w:r>
      <w:r w:rsidR="009E32AB">
        <w:rPr>
          <w:rFonts w:asciiTheme="minorHAnsi" w:hAnsiTheme="minorHAnsi" w:cstheme="minorHAnsi"/>
          <w:shd w:val="clear" w:color="auto" w:fill="FFFFFF"/>
        </w:rPr>
        <w:t xml:space="preserve">dni </w:t>
      </w:r>
      <w:r>
        <w:rPr>
          <w:rFonts w:asciiTheme="minorHAnsi" w:hAnsiTheme="minorHAnsi" w:cstheme="minorHAnsi"/>
          <w:shd w:val="clear" w:color="auto" w:fill="FFFFFF"/>
        </w:rPr>
        <w:t>od dnia doręczenia faktury lub rachunku.</w:t>
      </w:r>
    </w:p>
    <w:p w14:paraId="4691DD12" w14:textId="77777777" w:rsidR="001E7BD9" w:rsidRDefault="00000000">
      <w:pPr>
        <w:pStyle w:val="Akapitzlist"/>
        <w:widowControl w:val="0"/>
        <w:numPr>
          <w:ilvl w:val="0"/>
          <w:numId w:val="12"/>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Zawierając umowy o podwykonawstwo oraz umowy z dalszymi podwykonawcami Wykonawca / podwykonawca jest zobowiązany uwzględnić następujące zasady:</w:t>
      </w:r>
    </w:p>
    <w:p w14:paraId="64DAC711" w14:textId="77777777" w:rsidR="001E7BD9" w:rsidRDefault="00000000">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Przedmiot robót zleconych należy określić w odniesieniu do dokumentacji projektowej będącej podstawą wykonywania robót przez Wykonawcę oraz wskazać w poszczególnych pozycjach harmonogramu rzeczowo – finansowego, stanowiącego załącznik do umowy zawartej między Zamawiającym i Wykonawcą.</w:t>
      </w:r>
    </w:p>
    <w:p w14:paraId="3813B49D" w14:textId="77777777" w:rsidR="001E7BD9" w:rsidRDefault="00000000">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Wynagrodzenie należne podwykonawcy powinno być wyliczone w oparciu o pozycje kosztorysu szczegółowego stanowiącego załącznik do umowy podwykonawczej i nie może przekraczać wynagrodzenia, które za tę część robót miał otrzymać Wykonawca na podstawie umowy zawartej pomiędzy Zamawiającym i Wykonawcą.</w:t>
      </w:r>
    </w:p>
    <w:p w14:paraId="6704B1EA" w14:textId="77777777" w:rsidR="001E7BD9" w:rsidRDefault="00000000">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Termin wykonania robót nie może naruszać terminów, którymi związany jest Wykonawca z Zamawiającym.</w:t>
      </w:r>
    </w:p>
    <w:p w14:paraId="3A2A57C4" w14:textId="77777777" w:rsidR="001E7BD9" w:rsidRDefault="00000000">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Umowa nie może być sprzeczna z postanowieniami umowy zawartej między Wykonawcą i Zamawiającym.</w:t>
      </w:r>
    </w:p>
    <w:p w14:paraId="0575DA6A" w14:textId="77777777" w:rsidR="001E7BD9" w:rsidRDefault="00000000">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Termin zapłaty wynagrodzenia podwykonawcy / dalszemu podwykonawcy nie może być dłuższy niż 14 dni od dnia doręczenia faktury.</w:t>
      </w:r>
    </w:p>
    <w:p w14:paraId="5639446D" w14:textId="14A63F84" w:rsidR="007E2D2B" w:rsidRPr="00DF29DE" w:rsidRDefault="00000000" w:rsidP="00DF29DE">
      <w:pPr>
        <w:widowControl w:val="0"/>
        <w:numPr>
          <w:ilvl w:val="1"/>
          <w:numId w:val="12"/>
        </w:numPr>
        <w:shd w:val="clear" w:color="auto" w:fill="FFFFFF"/>
        <w:spacing w:line="276" w:lineRule="auto"/>
        <w:ind w:left="426" w:hanging="284"/>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Podwykonawca / dalszy podwykonawca zostaną zobowiązani do przedkładania  oświadczeń o otrzymanym od Wykonawcy wynagrodzeniu na żądanie Zamawiającego. </w:t>
      </w:r>
    </w:p>
    <w:p w14:paraId="257A5138" w14:textId="682E6082" w:rsidR="001E7BD9" w:rsidRDefault="00000000">
      <w:pPr>
        <w:widowControl w:val="0"/>
        <w:spacing w:before="240" w:line="276" w:lineRule="auto"/>
        <w:ind w:left="720"/>
        <w:jc w:val="center"/>
        <w:rPr>
          <w:rFonts w:asciiTheme="minorHAnsi" w:hAnsiTheme="minorHAnsi" w:cstheme="minorHAnsi"/>
          <w:shd w:val="clear" w:color="auto" w:fill="FFFFFF"/>
        </w:rPr>
      </w:pPr>
      <w:r>
        <w:rPr>
          <w:rFonts w:asciiTheme="minorHAnsi" w:hAnsiTheme="minorHAnsi" w:cstheme="minorHAnsi"/>
          <w:b/>
          <w:bCs/>
          <w:shd w:val="clear" w:color="auto" w:fill="FFFFFF"/>
        </w:rPr>
        <w:t>§ 10</w:t>
      </w:r>
    </w:p>
    <w:p w14:paraId="608A990C" w14:textId="77777777" w:rsidR="001E7BD9" w:rsidRDefault="00000000">
      <w:pPr>
        <w:shd w:val="clear" w:color="auto" w:fill="FFFFFF"/>
        <w:spacing w:line="276" w:lineRule="auto"/>
        <w:jc w:val="center"/>
        <w:rPr>
          <w:rFonts w:asciiTheme="minorHAnsi" w:hAnsiTheme="minorHAnsi" w:cstheme="minorHAnsi"/>
        </w:rPr>
      </w:pPr>
      <w:r>
        <w:rPr>
          <w:rFonts w:asciiTheme="minorHAnsi" w:hAnsiTheme="minorHAnsi" w:cstheme="minorHAnsi"/>
          <w:b/>
          <w:bCs/>
          <w:shd w:val="clear" w:color="auto" w:fill="FFFFFF"/>
        </w:rPr>
        <w:t>Odbiory robót</w:t>
      </w:r>
    </w:p>
    <w:p w14:paraId="401E5B0B" w14:textId="77777777"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Strony zgodnie postanawiają, że będą stosowane następujące rodzaje odbiorów robót:</w:t>
      </w:r>
    </w:p>
    <w:p w14:paraId="67978E3C"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odbiory częściowe, </w:t>
      </w:r>
    </w:p>
    <w:p w14:paraId="3C387A73"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odbiory robót zanikających,</w:t>
      </w:r>
    </w:p>
    <w:p w14:paraId="5DBE61C5" w14:textId="055A6B1D"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robót budowlanych po zakończeniu  </w:t>
      </w:r>
    </w:p>
    <w:p w14:paraId="6BB9B428" w14:textId="78CBDD98"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końcowy przedmiotu umowy po zakończeniu  </w:t>
      </w:r>
    </w:p>
    <w:p w14:paraId="4E414A75" w14:textId="77777777"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Odbiór częściowy oraz odbiory robót zanikających dokonywane będą w imieniu Zamawiającego przez inspektora nadzoru inwestorskiego. Wykonawca winien zgłaszać gotowość do odbiorów, wpisem do dziennika budowy.  </w:t>
      </w:r>
    </w:p>
    <w:p w14:paraId="39D241F2" w14:textId="51A6CAE1"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Odbiory robót zanikających dokonywane będą w terminie 3 dni roboczych od daty zgłoszenia przez Wykonawcę. Z czynności odbioru dokonywane będą stosowne zapisy </w:t>
      </w:r>
      <w:r w:rsidR="000417F5">
        <w:rPr>
          <w:rFonts w:asciiTheme="minorHAnsi" w:hAnsiTheme="minorHAnsi" w:cstheme="minorHAnsi"/>
          <w:shd w:val="clear" w:color="auto" w:fill="FFFFFF"/>
        </w:rPr>
        <w:br/>
      </w:r>
      <w:r>
        <w:rPr>
          <w:rFonts w:asciiTheme="minorHAnsi" w:hAnsiTheme="minorHAnsi" w:cstheme="minorHAnsi"/>
          <w:shd w:val="clear" w:color="auto" w:fill="FFFFFF"/>
        </w:rPr>
        <w:t>w dzienniku budowy.</w:t>
      </w:r>
    </w:p>
    <w:p w14:paraId="5238B9C7" w14:textId="77777777"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Odbiór częściowy dokonany będzie w terminie 7 dni roboczych od daty zgłoszenia przez Wykonawcę. Z czynności odbioru sporządzony będzie protokół odbioru częściowego.</w:t>
      </w:r>
    </w:p>
    <w:p w14:paraId="653BF177" w14:textId="06C1FEF8"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zgłasza Zamawiającemu gotowość do odbioru robót budowlanych wpisem </w:t>
      </w:r>
      <w:r w:rsidR="000417F5">
        <w:rPr>
          <w:rFonts w:asciiTheme="minorHAnsi" w:hAnsiTheme="minorHAnsi" w:cstheme="minorHAnsi"/>
          <w:shd w:val="clear" w:color="auto" w:fill="FFFFFF"/>
        </w:rPr>
        <w:br/>
      </w:r>
      <w:r>
        <w:rPr>
          <w:rFonts w:asciiTheme="minorHAnsi" w:hAnsiTheme="minorHAnsi" w:cstheme="minorHAnsi"/>
          <w:shd w:val="clear" w:color="auto" w:fill="FFFFFF"/>
        </w:rPr>
        <w:t>w dzienniku budowy oraz pisemnie bezpośrednio w siedzibie Zamawiającego.</w:t>
      </w:r>
    </w:p>
    <w:p w14:paraId="47AB4AD5" w14:textId="27F4FB1B"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Podstawą do zgłoszenia przez Wykonawcę gotowości do odbioru robót budowlanych, </w:t>
      </w:r>
      <w:r>
        <w:rPr>
          <w:rFonts w:asciiTheme="minorHAnsi" w:hAnsiTheme="minorHAnsi" w:cstheme="minorHAnsi"/>
          <w:shd w:val="clear" w:color="auto" w:fill="FFFFFF"/>
        </w:rPr>
        <w:lastRenderedPageBreak/>
        <w:t>będzie faktyczne wykonanie całego zakresu robót  potwierdzone w dzienniku budowy wpisem dokonanym przez kierownika budowy oraz inspektora nadzoru inwestorskiego.</w:t>
      </w:r>
    </w:p>
    <w:p w14:paraId="116296BD" w14:textId="5E8F1481"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rozpocznie odbiór robót budowlanych w ciągu </w:t>
      </w:r>
      <w:r w:rsidR="00DB521F">
        <w:rPr>
          <w:rFonts w:asciiTheme="minorHAnsi" w:hAnsiTheme="minorHAnsi" w:cstheme="minorHAnsi"/>
          <w:shd w:val="clear" w:color="auto" w:fill="FFFFFF"/>
        </w:rPr>
        <w:t>14</w:t>
      </w:r>
      <w:r>
        <w:rPr>
          <w:rFonts w:asciiTheme="minorHAnsi" w:hAnsiTheme="minorHAnsi" w:cstheme="minorHAnsi"/>
          <w:shd w:val="clear" w:color="auto" w:fill="FFFFFF"/>
        </w:rPr>
        <w:t xml:space="preserve"> dni</w:t>
      </w:r>
      <w:r w:rsidR="00DB521F">
        <w:rPr>
          <w:rFonts w:asciiTheme="minorHAnsi" w:hAnsiTheme="minorHAnsi" w:cstheme="minorHAnsi"/>
          <w:shd w:val="clear" w:color="auto" w:fill="FFFFFF"/>
        </w:rPr>
        <w:t>, licząc</w:t>
      </w:r>
      <w:r>
        <w:rPr>
          <w:rFonts w:asciiTheme="minorHAnsi" w:hAnsiTheme="minorHAnsi" w:cstheme="minorHAnsi"/>
          <w:shd w:val="clear" w:color="auto" w:fill="FFFFFF"/>
        </w:rPr>
        <w:t xml:space="preserve"> od daty pisemnego zgłoszenia gotowości do odbioru. Z czynności odbioru zostanie spisany protokół odbioru robót budowlanych</w:t>
      </w:r>
      <w:r w:rsidR="00DB521F">
        <w:rPr>
          <w:rFonts w:asciiTheme="minorHAnsi" w:hAnsiTheme="minorHAnsi" w:cstheme="minorHAnsi"/>
          <w:shd w:val="clear" w:color="auto" w:fill="FFFFFF"/>
        </w:rPr>
        <w:t>.</w:t>
      </w:r>
    </w:p>
    <w:p w14:paraId="65C38828" w14:textId="10DB1072" w:rsidR="00DB521F" w:rsidRDefault="00DB521F">
      <w:pPr>
        <w:widowControl w:val="0"/>
        <w:numPr>
          <w:ilvl w:val="0"/>
          <w:numId w:val="8"/>
        </w:numPr>
        <w:spacing w:line="276" w:lineRule="auto"/>
        <w:jc w:val="both"/>
        <w:rPr>
          <w:rFonts w:asciiTheme="minorHAnsi" w:hAnsiTheme="minorHAnsi" w:cstheme="minorHAnsi"/>
          <w:shd w:val="clear" w:color="auto" w:fill="FFFFFF"/>
        </w:rPr>
      </w:pPr>
      <w:r w:rsidRPr="00DB521F">
        <w:rPr>
          <w:rFonts w:asciiTheme="minorHAnsi" w:hAnsiTheme="minorHAnsi" w:cstheme="minorHAnsi"/>
          <w:shd w:val="clear" w:color="auto" w:fill="FFFFFF"/>
        </w:rPr>
        <w:t>Zamawiający zakończy czynności odbioru najpóźniej w ciągu 14 dni, licząc od daty rozpoczęcia odbioru, o ile nie nastąpi przerwanie czynności odbiorowych</w:t>
      </w:r>
      <w:r>
        <w:rPr>
          <w:rFonts w:asciiTheme="minorHAnsi" w:hAnsiTheme="minorHAnsi" w:cstheme="minorHAnsi"/>
          <w:shd w:val="clear" w:color="auto" w:fill="FFFFFF"/>
        </w:rPr>
        <w:t>.</w:t>
      </w:r>
    </w:p>
    <w:p w14:paraId="0E3D7D78" w14:textId="77777777"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 dzień zgłoszenia gotowości do odbioru robót budowlanych Wykonawca jest zobowiązany skompletować i przekazać Zamawiającemu wszystkie dokumenty pozwalające na ocenę prawidłowego wykonania przedmiotu umowy w tym:</w:t>
      </w:r>
    </w:p>
    <w:p w14:paraId="68032FE5"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dziennik budowy,</w:t>
      </w:r>
    </w:p>
    <w:p w14:paraId="5D515315"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dokumentację powykonawczą z wszelkimi zmianami dokonanymi w toku realizacji, potwierdzonymi przez kierownika budowy,</w:t>
      </w:r>
    </w:p>
    <w:p w14:paraId="13ED463E"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inwentaryzację geodezyjną po wykonaniu robót,</w:t>
      </w:r>
    </w:p>
    <w:p w14:paraId="10AC646F"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karty gwarancyjne, instrukcje obsługi urządzeń, warunki konserwacji,</w:t>
      </w:r>
    </w:p>
    <w:p w14:paraId="4095BABC" w14:textId="5B5F32C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komplet dokumentów potwierdzających dopuszczenie do obrotu i stosowania </w:t>
      </w:r>
      <w:r w:rsidR="000417F5">
        <w:rPr>
          <w:rFonts w:asciiTheme="minorHAnsi" w:hAnsiTheme="minorHAnsi" w:cstheme="minorHAnsi"/>
          <w:shd w:val="clear" w:color="auto" w:fill="FFFFFF"/>
        </w:rPr>
        <w:br/>
      </w:r>
      <w:r>
        <w:rPr>
          <w:rFonts w:asciiTheme="minorHAnsi" w:hAnsiTheme="minorHAnsi" w:cstheme="minorHAnsi"/>
          <w:shd w:val="clear" w:color="auto" w:fill="FFFFFF"/>
        </w:rPr>
        <w:t>w budownictwie na materiały i urządzenia, w tym: aprobaty techniczne, deklaracje zgodności, świadectwa jakości i atesty,</w:t>
      </w:r>
    </w:p>
    <w:p w14:paraId="4B2991EB"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protokoły odbiorów technicznych,</w:t>
      </w:r>
    </w:p>
    <w:p w14:paraId="14CFB320" w14:textId="6E2BEF75"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protokoły z przeprowadzenia prób, regulacji, rozruchów i uruchomień instalacji </w:t>
      </w:r>
      <w:r w:rsidR="000417F5">
        <w:rPr>
          <w:rFonts w:asciiTheme="minorHAnsi" w:hAnsiTheme="minorHAnsi" w:cstheme="minorHAnsi"/>
          <w:shd w:val="clear" w:color="auto" w:fill="FFFFFF"/>
        </w:rPr>
        <w:br/>
      </w:r>
      <w:r>
        <w:rPr>
          <w:rFonts w:asciiTheme="minorHAnsi" w:hAnsiTheme="minorHAnsi" w:cstheme="minorHAnsi"/>
          <w:shd w:val="clear" w:color="auto" w:fill="FFFFFF"/>
        </w:rPr>
        <w:t>i urządzeń wraz z odbiorem przez jednostki specjalistyczne,</w:t>
      </w:r>
    </w:p>
    <w:p w14:paraId="7F17826D"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dokumenty dotyczące zagospodarowania odpadów,</w:t>
      </w:r>
    </w:p>
    <w:p w14:paraId="43F38B74"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oświadczenie kierownika budowy o wykonaniu robót zgodnie z projektem budowlanym, warunkami pozwolenia na budowę, warunkami zgłoszenia robót budowlanych, obowiązującymi przepisami i normami oraz o doprowadzeniu terenu do należytego stanu i porządku.</w:t>
      </w:r>
    </w:p>
    <w:p w14:paraId="7139C4B8" w14:textId="77777777"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Jeżeli, w toku czynności odbioru robót budowlanych zostaną stwierdzone wady lub usterki, a które nie mają istotnego znaczenia dla użytkowania przedmiotu umowy zgodnie z jego przeznaczeniem, Zamawiający dokona odbioru wyznaczając w protokole termin usunięcia stwierdzonych wad lub usterek. Wykonawca usuwa te wady i usterki w ramach gwarancji lub rękojmi.</w:t>
      </w:r>
    </w:p>
    <w:p w14:paraId="503CB00B" w14:textId="77777777" w:rsidR="001E7BD9" w:rsidRDefault="00000000">
      <w:pPr>
        <w:pStyle w:val="Akapitzlist"/>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 xml:space="preserve"> </w:t>
      </w:r>
      <w:r>
        <w:rPr>
          <w:rFonts w:asciiTheme="minorHAnsi" w:hAnsiTheme="minorHAnsi" w:cstheme="minorHAnsi"/>
          <w:shd w:val="clear" w:color="auto" w:fill="FFFFFF"/>
        </w:rPr>
        <w:t>Jeżeli, w toku czynności odbioru robót budowlanych zostaną stwierdzone wady, które mają istotne znaczenie dla użytkowania przedmiotu umowy oraz nie nadające się do usunięcia Zamawiającemu przysługują następujące uprawnienia:</w:t>
      </w:r>
    </w:p>
    <w:p w14:paraId="433A70BC" w14:textId="77777777"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może odebrać przedmiot umowy z jednoczesnym obniżeniem odpowiednio wynagrodzenia należnego Wykonawcy,</w:t>
      </w:r>
    </w:p>
    <w:p w14:paraId="3403B4DD" w14:textId="268E3C50" w:rsidR="001E7BD9" w:rsidRDefault="00000000">
      <w:pPr>
        <w:widowControl w:val="0"/>
        <w:numPr>
          <w:ilvl w:val="1"/>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Jeżeli wady uniemożliwiają korzystanie z przedmiotu umowy zgodnie </w:t>
      </w:r>
      <w:r w:rsidR="000417F5">
        <w:rPr>
          <w:rFonts w:asciiTheme="minorHAnsi" w:hAnsiTheme="minorHAnsi" w:cstheme="minorHAnsi"/>
          <w:shd w:val="clear" w:color="auto" w:fill="FFFFFF"/>
        </w:rPr>
        <w:br/>
      </w:r>
      <w:r>
        <w:rPr>
          <w:rFonts w:asciiTheme="minorHAnsi" w:hAnsiTheme="minorHAnsi" w:cstheme="minorHAnsi"/>
          <w:shd w:val="clear" w:color="auto" w:fill="FFFFFF"/>
        </w:rPr>
        <w:t>z przeznaczeniem, Zamawiający może odstąpić od umowy nie dokonując zapłaty za wykonany obiekt i żądać dodatkowo przywrócenia terenu budowy do stanu poprzedniego lub żądać wykonania przedmiotu odbioru po raz drugi.</w:t>
      </w:r>
    </w:p>
    <w:p w14:paraId="0D3E5097" w14:textId="77777777"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Strony postanawiają, że z czynności odbioru robot budowlanych  będzie spisany protokół zawierający wszelkie ustalenia dokonane w toku odbioru, jak też terminy wyznaczone na usunięcie stwierdzonych przy odbiorze wad / usterek.</w:t>
      </w:r>
    </w:p>
    <w:p w14:paraId="2AA65D37" w14:textId="667DB16C"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lastRenderedPageBreak/>
        <w:t>Po dostarczeniu przez Wykonawcę zgłoszenia zakończenia robót budowlanych z klauzulą ostateczności lub prawomocnego pozwolenia na użytkowanie strony dokonają odbioru końcowego przedmiotu umowy.</w:t>
      </w:r>
    </w:p>
    <w:p w14:paraId="4B52CED6" w14:textId="77777777" w:rsidR="001E7BD9" w:rsidRDefault="00000000">
      <w:pPr>
        <w:widowControl w:val="0"/>
        <w:numPr>
          <w:ilvl w:val="0"/>
          <w:numId w:val="8"/>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Strony postanawiają, że z czynności odbioru końcowego przedmiotu umowy będzie spisany protokół.</w:t>
      </w:r>
    </w:p>
    <w:p w14:paraId="42D5C900" w14:textId="77777777" w:rsidR="001E7BD9" w:rsidRDefault="00000000">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11</w:t>
      </w:r>
    </w:p>
    <w:p w14:paraId="1E8CD600" w14:textId="77777777" w:rsidR="001E7BD9" w:rsidRPr="00AC002A" w:rsidRDefault="00000000">
      <w:pPr>
        <w:shd w:val="clear" w:color="auto" w:fill="FFFFFF"/>
        <w:spacing w:line="276" w:lineRule="auto"/>
        <w:jc w:val="center"/>
        <w:rPr>
          <w:rFonts w:asciiTheme="minorHAnsi" w:hAnsiTheme="minorHAnsi" w:cstheme="minorHAnsi"/>
          <w:shd w:val="clear" w:color="auto" w:fill="FFFFFF"/>
        </w:rPr>
      </w:pPr>
      <w:r w:rsidRPr="00AC002A">
        <w:rPr>
          <w:rFonts w:asciiTheme="minorHAnsi" w:hAnsiTheme="minorHAnsi" w:cstheme="minorHAnsi"/>
          <w:b/>
          <w:bCs/>
          <w:shd w:val="clear" w:color="auto" w:fill="FFFFFF"/>
        </w:rPr>
        <w:t>Gwarancja i rękojmia</w:t>
      </w:r>
    </w:p>
    <w:p w14:paraId="1BFA7F0A" w14:textId="77777777"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gwarantuje, że przedmiot umowy nie będzie ulegał awariom, posiadał wad i usterek wynikających z nieprawidłowego wykonawstwa oraz wadliwości materiałów zastosowanych do wykonania.</w:t>
      </w:r>
    </w:p>
    <w:p w14:paraId="73E86F95" w14:textId="36325AC4"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Na przedmiot umowy Wykonawca udziela Zamawiającemu gwarancji na </w:t>
      </w:r>
      <w:r>
        <w:rPr>
          <w:rFonts w:asciiTheme="minorHAnsi" w:hAnsiTheme="minorHAnsi" w:cstheme="minorHAnsi"/>
          <w:b/>
          <w:shd w:val="clear" w:color="auto" w:fill="FFFFFF"/>
        </w:rPr>
        <w:t xml:space="preserve">okres </w:t>
      </w:r>
      <w:r w:rsidR="00E12E43">
        <w:rPr>
          <w:rFonts w:asciiTheme="minorHAnsi" w:hAnsiTheme="minorHAnsi" w:cstheme="minorHAnsi"/>
          <w:b/>
          <w:shd w:val="clear" w:color="auto" w:fill="FFFFFF"/>
        </w:rPr>
        <w:t xml:space="preserve">60 </w:t>
      </w:r>
      <w:r>
        <w:rPr>
          <w:rFonts w:asciiTheme="minorHAnsi" w:hAnsiTheme="minorHAnsi" w:cstheme="minorHAnsi"/>
          <w:b/>
          <w:shd w:val="clear" w:color="auto" w:fill="FFFFFF"/>
        </w:rPr>
        <w:t>miesięcy</w:t>
      </w:r>
      <w:r>
        <w:rPr>
          <w:rFonts w:asciiTheme="minorHAnsi" w:hAnsiTheme="minorHAnsi" w:cstheme="minorHAnsi"/>
          <w:shd w:val="clear" w:color="auto" w:fill="FFFFFF"/>
        </w:rPr>
        <w:t xml:space="preserve"> z zastrzeżeniem ust. 3 i 4.</w:t>
      </w:r>
    </w:p>
    <w:p w14:paraId="370D95E0" w14:textId="77777777"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warunki gwarancji udzielonej przez producenta materiałów lub urządzeń użytych do wykonania przedmiotu umowy przewidują dłuższy okres gwarancji niż gwarancja udzielona przez Wykonawcę Zamawiającemu, obowiązuje okres gwarancji na materiały i urządzenia równy okresowi gwarancji udzielonej przez ich producenta.</w:t>
      </w:r>
    </w:p>
    <w:p w14:paraId="1F3B77D6" w14:textId="39AC969D"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Termin gwarancji rozpoczyna bieg od daty podpisania protokołu odbioru końcowego przedmiotu umowy. Jeżeli, w wykonaniu obowiązków gwarancyjnych Wykonawca dokonał  istotnych napraw lub dokonał wymiany poszczególnych elementów termin gwarancji </w:t>
      </w:r>
      <w:r w:rsidR="000417F5">
        <w:rPr>
          <w:rFonts w:asciiTheme="minorHAnsi" w:hAnsiTheme="minorHAnsi" w:cstheme="minorHAnsi"/>
          <w:shd w:val="clear" w:color="auto" w:fill="FFFFFF"/>
        </w:rPr>
        <w:br/>
      </w:r>
      <w:r>
        <w:rPr>
          <w:rFonts w:asciiTheme="minorHAnsi" w:hAnsiTheme="minorHAnsi" w:cstheme="minorHAnsi"/>
          <w:shd w:val="clear" w:color="auto" w:fill="FFFFFF"/>
        </w:rPr>
        <w:t>w stosunku do tego naprawionego lub wymienionego elementu biegnie na nowo od dnia zwrotu po naprawie lub od dnia wymiany.</w:t>
      </w:r>
    </w:p>
    <w:p w14:paraId="47710ED4" w14:textId="77777777"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Gwarancja obejmuje bezpłatną naprawę awarii, wad, usterek, które ujawnią się w okresie na jaki gwarancja została udzielona. Jeżeli, dwukrotna naprawa tego samego elementu okaże się bezskuteczna Wykonawca dokona bezpłatnej wymiany tego elementu na nowy.</w:t>
      </w:r>
    </w:p>
    <w:p w14:paraId="5752BCCC" w14:textId="77777777"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Termin dokonywania naprawy wynosi 7 dni od dnia zgłoszenia awarii, wady, usterki przez Zamawiającego. Wykonawca zobowiązany jest do pisemnego zawiadomienia Zamawiającego o terminie usunięcia awarii, wad i usterek.</w:t>
      </w:r>
    </w:p>
    <w:p w14:paraId="1C21B986" w14:textId="77777777"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Niezależnie od gwarancji Zamawiający jest uprawniony do realizacji uprawnień z tytułu rękojmi zgodnie z przepisami Kodeksu cywilnego.</w:t>
      </w:r>
    </w:p>
    <w:p w14:paraId="54D7143B" w14:textId="2DF08DA9"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jest odpowiedzialny z tytułu rękojmi za wady i usterki fizyczne przedmiotu umowy istniejące w czasie dokonywania czynności odbioru oraz za wady i usterki powstałe po odbiorze przez okres </w:t>
      </w:r>
      <w:r w:rsidR="00E12E43">
        <w:rPr>
          <w:rFonts w:asciiTheme="minorHAnsi" w:hAnsiTheme="minorHAnsi" w:cstheme="minorHAnsi"/>
          <w:shd w:val="clear" w:color="auto" w:fill="FFFFFF"/>
        </w:rPr>
        <w:t>60</w:t>
      </w:r>
      <w:r>
        <w:rPr>
          <w:rFonts w:asciiTheme="minorHAnsi" w:hAnsiTheme="minorHAnsi" w:cstheme="minorHAnsi"/>
          <w:shd w:val="clear" w:color="auto" w:fill="FFFFFF"/>
        </w:rPr>
        <w:t xml:space="preserve"> miesięcy od daty podpisania protokołu odbioru końcowego robót.</w:t>
      </w:r>
    </w:p>
    <w:p w14:paraId="5A30115F" w14:textId="7AE2292C"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Wykonawca nie przystąpi do naprawy lub nie usunie wad, awarii, usterek w terminie, o którym mowa w ust. 6 Zamawiający wyznaczy dodatkowy termin ich usunięcia i naliczy kary umowne zgodnie z par. 15 ust.</w:t>
      </w:r>
      <w:r w:rsidR="000417F5">
        <w:rPr>
          <w:rFonts w:asciiTheme="minorHAnsi" w:hAnsiTheme="minorHAnsi" w:cstheme="minorHAnsi"/>
          <w:shd w:val="clear" w:color="auto" w:fill="FFFFFF"/>
        </w:rPr>
        <w:t xml:space="preserve"> </w:t>
      </w:r>
      <w:r>
        <w:rPr>
          <w:rFonts w:asciiTheme="minorHAnsi" w:hAnsiTheme="minorHAnsi" w:cstheme="minorHAnsi"/>
          <w:shd w:val="clear" w:color="auto" w:fill="FFFFFF"/>
        </w:rPr>
        <w:t>2 pkt.</w:t>
      </w:r>
      <w:r w:rsidR="000417F5">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2 umowy. </w:t>
      </w:r>
    </w:p>
    <w:p w14:paraId="01173F9C" w14:textId="77777777" w:rsidR="001E7BD9" w:rsidRDefault="00000000">
      <w:pPr>
        <w:widowControl w:val="0"/>
        <w:numPr>
          <w:ilvl w:val="0"/>
          <w:numId w:val="7"/>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Nie przystąpienie przez Wykonawcę do naprawy w terminie dodatkowo wyznaczonym uprawnia Zamawiającego do usunięcia awarii, wady, usterki własnym staraniem Zamawiającego ale na koszt Wykonawcy bez utraty praw wynikających z gwarancji lub rękojmi. Zamawiający zawiadomi na piśmie Wykonawcę o przystąpieniu do zastępczej naprawy. Zamawiający przedstawi Wykonawcy zestawienie poniesionych wydatków wraz z dowodami ich poniesienia. Wykonawca dokona ich zapłaty na rzecz Zamawiającego w terminie 7 dni od dnia wezwania do zapłaty pod rygorem zabezpieczenia roszczeń </w:t>
      </w:r>
      <w:r>
        <w:rPr>
          <w:rFonts w:asciiTheme="minorHAnsi" w:hAnsiTheme="minorHAnsi" w:cstheme="minorHAnsi"/>
          <w:shd w:val="clear" w:color="auto" w:fill="FFFFFF"/>
        </w:rPr>
        <w:lastRenderedPageBreak/>
        <w:t>Zamawiającego z zabezpieczenia należytego wykonania umowy.</w:t>
      </w:r>
    </w:p>
    <w:p w14:paraId="73EFEBD5" w14:textId="77777777" w:rsidR="001E7BD9" w:rsidRDefault="00000000">
      <w:pPr>
        <w:widowControl w:val="0"/>
        <w:shd w:val="clear" w:color="auto" w:fill="FFFFFF"/>
        <w:tabs>
          <w:tab w:val="left" w:pos="226"/>
        </w:tabs>
        <w:spacing w:before="240" w:line="276" w:lineRule="auto"/>
        <w:ind w:left="360"/>
        <w:jc w:val="center"/>
        <w:rPr>
          <w:rFonts w:asciiTheme="minorHAnsi" w:hAnsiTheme="minorHAnsi" w:cstheme="minorHAnsi"/>
          <w:shd w:val="clear" w:color="auto" w:fill="FFFFFF"/>
        </w:rPr>
      </w:pPr>
      <w:r>
        <w:rPr>
          <w:rFonts w:asciiTheme="minorHAnsi" w:hAnsiTheme="minorHAnsi" w:cstheme="minorHAnsi"/>
          <w:b/>
          <w:shd w:val="clear" w:color="auto" w:fill="FFFFFF"/>
        </w:rPr>
        <w:t>§ 12</w:t>
      </w:r>
    </w:p>
    <w:p w14:paraId="56373201" w14:textId="77777777" w:rsidR="001E7BD9" w:rsidRDefault="00000000">
      <w:pPr>
        <w:shd w:val="clear" w:color="auto" w:fill="FFFFFF"/>
        <w:spacing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Przedstawiciele Stron na budowie</w:t>
      </w:r>
      <w:r>
        <w:rPr>
          <w:rFonts w:asciiTheme="minorHAnsi" w:hAnsiTheme="minorHAnsi" w:cstheme="minorHAnsi"/>
          <w:b/>
          <w:bCs/>
          <w:u w:val="single"/>
          <w:shd w:val="clear" w:color="auto" w:fill="FFFFFF"/>
        </w:rPr>
        <w:t xml:space="preserve"> </w:t>
      </w:r>
    </w:p>
    <w:p w14:paraId="1E863DD6" w14:textId="61E5F362" w:rsidR="001E7BD9" w:rsidRDefault="00000000">
      <w:pPr>
        <w:widowControl w:val="0"/>
        <w:numPr>
          <w:ilvl w:val="0"/>
          <w:numId w:val="4"/>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pacing w:val="-4"/>
          <w:shd w:val="clear" w:color="auto" w:fill="FFFFFF"/>
        </w:rPr>
        <w:t xml:space="preserve">Wykonawca ustanawia kierownika budowy w osobie </w:t>
      </w:r>
      <w:r w:rsidR="000417F5">
        <w:rPr>
          <w:rFonts w:asciiTheme="minorHAnsi" w:hAnsiTheme="minorHAnsi" w:cstheme="minorHAnsi"/>
          <w:spacing w:val="-4"/>
          <w:shd w:val="clear" w:color="auto" w:fill="FFFFFF"/>
        </w:rPr>
        <w:t>……</w:t>
      </w:r>
      <w:r w:rsidR="00931498">
        <w:rPr>
          <w:rFonts w:asciiTheme="minorHAnsi" w:hAnsiTheme="minorHAnsi" w:cstheme="minorHAnsi"/>
          <w:spacing w:val="-4"/>
          <w:shd w:val="clear" w:color="auto" w:fill="FFFFFF"/>
        </w:rPr>
        <w:t xml:space="preserve"> </w:t>
      </w:r>
      <w:r>
        <w:rPr>
          <w:rFonts w:asciiTheme="minorHAnsi" w:hAnsiTheme="minorHAnsi" w:cstheme="minorHAnsi"/>
          <w:spacing w:val="-4"/>
          <w:shd w:val="clear" w:color="auto" w:fill="FFFFFF"/>
        </w:rPr>
        <w:t>uprawnienia</w:t>
      </w:r>
      <w:r>
        <w:rPr>
          <w:rFonts w:asciiTheme="minorHAnsi" w:hAnsiTheme="minorHAnsi" w:cstheme="minorHAnsi"/>
          <w:shd w:val="clear" w:color="auto" w:fill="FFFFFF"/>
        </w:rPr>
        <w:t xml:space="preserve"> nr</w:t>
      </w:r>
      <w:r w:rsidR="000417F5">
        <w:rPr>
          <w:rFonts w:asciiTheme="minorHAnsi" w:hAnsiTheme="minorHAnsi" w:cstheme="minorHAnsi"/>
          <w:shd w:val="clear" w:color="auto" w:fill="FFFFFF"/>
        </w:rPr>
        <w:t>…….</w:t>
      </w:r>
      <w:r w:rsidR="00931498">
        <w:rPr>
          <w:rFonts w:asciiTheme="minorHAnsi" w:hAnsiTheme="minorHAnsi" w:cstheme="minorHAnsi"/>
          <w:shd w:val="clear" w:color="auto" w:fill="FFFFFF"/>
        </w:rPr>
        <w:t>.</w:t>
      </w:r>
      <w:r>
        <w:rPr>
          <w:rFonts w:asciiTheme="minorHAnsi" w:hAnsiTheme="minorHAnsi" w:cstheme="minorHAnsi"/>
          <w:shd w:val="clear" w:color="auto" w:fill="FFFFFF"/>
        </w:rPr>
        <w:t xml:space="preserve"> Zakres obowiązków kierownika budowy określa art. 22 pkt 1 – 9, a zakres uprawnień art. 23 ustawy Prawo budowlane. Wykonawca zapewni, aby kierownik budowy wykonywał wszystkie obowiązki związane z kierowaniem budową zgodnie z przepisami ustawy Prawo budowlane.</w:t>
      </w:r>
    </w:p>
    <w:p w14:paraId="1EFEFCAE" w14:textId="3A38F0CE" w:rsidR="001E7BD9" w:rsidRDefault="00000000">
      <w:pPr>
        <w:widowControl w:val="0"/>
        <w:numPr>
          <w:ilvl w:val="0"/>
          <w:numId w:val="4"/>
        </w:numPr>
        <w:shd w:val="clear" w:color="auto" w:fill="FFFFFF"/>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ustanawia inspektora nadzoru w osobie </w:t>
      </w:r>
      <w:r w:rsidR="000417F5">
        <w:rPr>
          <w:rFonts w:asciiTheme="minorHAnsi" w:hAnsiTheme="minorHAnsi" w:cstheme="minorHAnsi"/>
          <w:shd w:val="clear" w:color="auto" w:fill="FFFFFF"/>
        </w:rPr>
        <w:t>……………</w:t>
      </w:r>
      <w:r w:rsidR="00C7353A">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Inspektor nadzoru realizuje obowiązki wskazane w art. 25 oraz uprawnienia z art. 26 ustawy Prawo budowlane. Niezależnie od tych ustawowych obowiązków inspektor nadzoru wykonuje obowiązki dodatkowe wynikające z upoważnienia udzielonego przez Zamawiającego </w:t>
      </w:r>
      <w:r w:rsidR="000417F5">
        <w:rPr>
          <w:rFonts w:asciiTheme="minorHAnsi" w:hAnsiTheme="minorHAnsi" w:cstheme="minorHAnsi"/>
          <w:shd w:val="clear" w:color="auto" w:fill="FFFFFF"/>
        </w:rPr>
        <w:br/>
      </w:r>
      <w:r>
        <w:rPr>
          <w:rFonts w:asciiTheme="minorHAnsi" w:hAnsiTheme="minorHAnsi" w:cstheme="minorHAnsi"/>
          <w:shd w:val="clear" w:color="auto" w:fill="FFFFFF"/>
        </w:rPr>
        <w:t xml:space="preserve">w umowie zawartej między Zamawiającym a inspektorem nadzoru. </w:t>
      </w:r>
    </w:p>
    <w:p w14:paraId="3730730E" w14:textId="77777777" w:rsidR="001E7BD9" w:rsidRDefault="00000000">
      <w:pPr>
        <w:widowControl w:val="0"/>
        <w:numPr>
          <w:ilvl w:val="0"/>
          <w:numId w:val="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Przedstawicielami Zamawiającego na budowie są:</w:t>
      </w:r>
    </w:p>
    <w:p w14:paraId="58BAC3BD" w14:textId="2B1F37E6" w:rsidR="001E7BD9" w:rsidRDefault="000417F5">
      <w:pPr>
        <w:widowControl w:val="0"/>
        <w:numPr>
          <w:ilvl w:val="1"/>
          <w:numId w:val="14"/>
        </w:numPr>
        <w:shd w:val="clear" w:color="auto" w:fill="FFFFFF"/>
        <w:tabs>
          <w:tab w:val="left" w:pos="221"/>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t>
      </w:r>
    </w:p>
    <w:p w14:paraId="228FB0A3" w14:textId="77777777" w:rsidR="001E7BD9" w:rsidRDefault="00000000">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 przypadku, gdy zachodzi konieczność zmiany osób wskazanych w ust 1, 2, 3 Strony informują się o tym fakcie na piśmie z podaniem przyczyny zmian.  </w:t>
      </w:r>
    </w:p>
    <w:p w14:paraId="7D780FCA" w14:textId="77777777" w:rsidR="001E7BD9" w:rsidRDefault="00000000">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zgłaszając zmianę osoby pełniącej funkcje kierownika budowy przedłoży dowody potwierdzające posiadanie przez nową osobę, której tę funkcję powierza kwalifikacji zawodowych wymaganych przez Zamawiającego w pkt XVIII.1. SWZ  oraz oświadczenie o wyrażeniu zgody na przyjęcie obowiązków.</w:t>
      </w:r>
    </w:p>
    <w:p w14:paraId="0202A987" w14:textId="1630D325" w:rsidR="001E7BD9" w:rsidRDefault="00000000">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 wykonania przez Wykonawcę obowiązku, o którym mowa w ust.5 lub ustanowienia kierownikiem budowy nowej osoby o niższych niż wymagane przez Zamawiającego kwalifikacjach zawodowych Zamawiający jest uprawniony do naliczenia kar umownych zgodnie z par. 15 ust.</w:t>
      </w:r>
      <w:r w:rsidR="00833219">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2 pkt. 11 umowy . </w:t>
      </w:r>
    </w:p>
    <w:p w14:paraId="3B2E5E4F" w14:textId="77777777" w:rsidR="001E7BD9" w:rsidRDefault="00000000">
      <w:pPr>
        <w:widowControl w:val="0"/>
        <w:numPr>
          <w:ilvl w:val="0"/>
          <w:numId w:val="4"/>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Zmiana osób wskazanych w ust. 1, 2, 3 jest skuteczna z chwilą doręczenia przez stronę drugiej stronie informacji w tej sprawie na piśmie bez konieczności sporządzania aneksu.</w:t>
      </w:r>
    </w:p>
    <w:p w14:paraId="7CE4D45D" w14:textId="4267CEA6" w:rsidR="001E7BD9" w:rsidRDefault="00BC4B26">
      <w:pPr>
        <w:shd w:val="clear" w:color="auto" w:fill="FFFFFF"/>
        <w:spacing w:before="240" w:line="276" w:lineRule="auto"/>
        <w:jc w:val="center"/>
        <w:rPr>
          <w:rFonts w:asciiTheme="minorHAnsi" w:hAnsiTheme="minorHAnsi" w:cstheme="minorHAnsi"/>
          <w:shd w:val="clear" w:color="auto" w:fill="FFFFFF"/>
        </w:rPr>
      </w:pPr>
      <w:r w:rsidRPr="00BC4B26">
        <w:rPr>
          <w:rFonts w:asciiTheme="minorHAnsi" w:hAnsiTheme="minorHAnsi" w:cstheme="minorHAnsi"/>
          <w:b/>
          <w:bCs/>
          <w:shd w:val="clear" w:color="auto" w:fill="FFFFFF"/>
        </w:rPr>
        <w:t>§</w:t>
      </w:r>
      <w:r>
        <w:rPr>
          <w:rFonts w:asciiTheme="minorHAnsi" w:hAnsiTheme="minorHAnsi" w:cstheme="minorHAnsi"/>
          <w:b/>
          <w:bCs/>
          <w:shd w:val="clear" w:color="auto" w:fill="FFFFFF"/>
        </w:rPr>
        <w:t xml:space="preserve"> 13</w:t>
      </w:r>
    </w:p>
    <w:p w14:paraId="71B3F88E" w14:textId="77777777" w:rsidR="001E7BD9" w:rsidRPr="00AC002A" w:rsidRDefault="00000000">
      <w:pPr>
        <w:shd w:val="clear" w:color="auto" w:fill="FFFFFF"/>
        <w:spacing w:line="276" w:lineRule="auto"/>
        <w:jc w:val="center"/>
        <w:rPr>
          <w:rFonts w:asciiTheme="minorHAnsi" w:hAnsiTheme="minorHAnsi" w:cstheme="minorHAnsi"/>
          <w:shd w:val="clear" w:color="auto" w:fill="FFFFFF"/>
        </w:rPr>
      </w:pPr>
      <w:r w:rsidRPr="00AC002A">
        <w:rPr>
          <w:rFonts w:asciiTheme="minorHAnsi" w:hAnsiTheme="minorHAnsi" w:cstheme="minorHAnsi"/>
          <w:b/>
          <w:bCs/>
          <w:shd w:val="clear" w:color="auto" w:fill="FFFFFF"/>
        </w:rPr>
        <w:t>Zabezpieczenie należytego wykonania umowy</w:t>
      </w:r>
    </w:p>
    <w:p w14:paraId="20535AB2" w14:textId="4BC586B5" w:rsidR="001E7BD9" w:rsidRDefault="00000000">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wniósł zabezpieczenie należytego wykonania umowy w formie: </w:t>
      </w:r>
      <w:r w:rsidR="00833219">
        <w:rPr>
          <w:rFonts w:asciiTheme="minorHAnsi" w:hAnsiTheme="minorHAnsi" w:cstheme="minorHAnsi"/>
          <w:shd w:val="clear" w:color="auto" w:fill="FFFFFF"/>
        </w:rPr>
        <w:t>……..</w:t>
      </w:r>
      <w:r>
        <w:rPr>
          <w:rFonts w:asciiTheme="minorHAnsi" w:hAnsiTheme="minorHAnsi" w:cstheme="minorHAnsi"/>
          <w:shd w:val="clear" w:color="auto" w:fill="FFFFFF"/>
        </w:rPr>
        <w:t xml:space="preserve">, </w:t>
      </w:r>
      <w:r w:rsidR="00833219">
        <w:rPr>
          <w:rFonts w:asciiTheme="minorHAnsi" w:hAnsiTheme="minorHAnsi" w:cstheme="minorHAnsi"/>
          <w:shd w:val="clear" w:color="auto" w:fill="FFFFFF"/>
        </w:rPr>
        <w:br/>
      </w:r>
      <w:r>
        <w:rPr>
          <w:rFonts w:asciiTheme="minorHAnsi" w:hAnsiTheme="minorHAnsi" w:cstheme="minorHAnsi"/>
          <w:shd w:val="clear" w:color="auto" w:fill="FFFFFF"/>
        </w:rPr>
        <w:t xml:space="preserve">w wysokości stanowiącej </w:t>
      </w:r>
      <w:r w:rsidR="00833219">
        <w:rPr>
          <w:rFonts w:asciiTheme="minorHAnsi" w:hAnsiTheme="minorHAnsi" w:cstheme="minorHAnsi"/>
          <w:shd w:val="clear" w:color="auto" w:fill="FFFFFF"/>
        </w:rPr>
        <w:t xml:space="preserve">3 </w:t>
      </w:r>
      <w:r>
        <w:rPr>
          <w:rFonts w:asciiTheme="minorHAnsi" w:hAnsiTheme="minorHAnsi" w:cstheme="minorHAnsi"/>
          <w:shd w:val="clear" w:color="auto" w:fill="FFFFFF"/>
        </w:rPr>
        <w:t xml:space="preserve">% wynagrodzenia umownego określonego w § 3 umowy, tj. </w:t>
      </w:r>
      <w:r w:rsidR="00833219">
        <w:rPr>
          <w:rFonts w:asciiTheme="minorHAnsi" w:hAnsiTheme="minorHAnsi" w:cstheme="minorHAnsi"/>
          <w:shd w:val="clear" w:color="auto" w:fill="FFFFFF"/>
        </w:rPr>
        <w:br/>
      </w:r>
      <w:r>
        <w:rPr>
          <w:rFonts w:asciiTheme="minorHAnsi" w:hAnsiTheme="minorHAnsi" w:cstheme="minorHAnsi"/>
          <w:shd w:val="clear" w:color="auto" w:fill="FFFFFF"/>
        </w:rPr>
        <w:t xml:space="preserve">w  kwocie </w:t>
      </w:r>
      <w:r w:rsidR="00833219">
        <w:rPr>
          <w:rFonts w:asciiTheme="minorHAnsi" w:hAnsiTheme="minorHAnsi" w:cstheme="minorHAnsi"/>
          <w:shd w:val="clear" w:color="auto" w:fill="FFFFFF"/>
        </w:rPr>
        <w:t>……….</w:t>
      </w:r>
      <w:r>
        <w:rPr>
          <w:rFonts w:asciiTheme="minorHAnsi" w:hAnsiTheme="minorHAnsi" w:cstheme="minorHAnsi"/>
          <w:shd w:val="clear" w:color="auto" w:fill="FFFFFF"/>
        </w:rPr>
        <w:t xml:space="preserve"> zł.</w:t>
      </w:r>
    </w:p>
    <w:p w14:paraId="38CB22ED" w14:textId="73CDB8AC" w:rsidR="001E7BD9" w:rsidRDefault="00000000">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może dokonać zmiany formy zabezpieczenia należytego wykonania umowy </w:t>
      </w:r>
      <w:r w:rsidR="00833219">
        <w:rPr>
          <w:rFonts w:asciiTheme="minorHAnsi" w:hAnsiTheme="minorHAnsi" w:cstheme="minorHAnsi"/>
          <w:shd w:val="clear" w:color="auto" w:fill="FFFFFF"/>
        </w:rPr>
        <w:br/>
      </w:r>
      <w:r>
        <w:rPr>
          <w:rFonts w:asciiTheme="minorHAnsi" w:hAnsiTheme="minorHAnsi" w:cstheme="minorHAnsi"/>
          <w:shd w:val="clear" w:color="auto" w:fill="FFFFFF"/>
        </w:rPr>
        <w:t>z zachowaniem ciągłości zabezpieczenia i bez zmniejszania jego wysokości.</w:t>
      </w:r>
    </w:p>
    <w:p w14:paraId="6407A3C7" w14:textId="77777777" w:rsidR="001E7BD9" w:rsidRDefault="00000000">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wniósł zabezpieczenie:</w:t>
      </w:r>
    </w:p>
    <w:p w14:paraId="142306A7" w14:textId="77777777" w:rsidR="001E7BD9" w:rsidRDefault="00000000">
      <w:pPr>
        <w:pStyle w:val="Akapitzlist"/>
        <w:widowControl w:val="0"/>
        <w:numPr>
          <w:ilvl w:val="1"/>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części wynoszącej 70 % jego wysokości na okres od dnia zawarcia umowy do upływu 30 dni liczonych od dnia odbioru końcowego przedmiotu umowy,</w:t>
      </w:r>
    </w:p>
    <w:p w14:paraId="1EC2E3BA" w14:textId="77777777" w:rsidR="001E7BD9" w:rsidRDefault="00000000">
      <w:pPr>
        <w:pStyle w:val="Akapitzlist"/>
        <w:widowControl w:val="0"/>
        <w:numPr>
          <w:ilvl w:val="1"/>
          <w:numId w:val="9"/>
        </w:numPr>
        <w:spacing w:line="276" w:lineRule="auto"/>
        <w:ind w:left="709"/>
        <w:jc w:val="both"/>
        <w:rPr>
          <w:rFonts w:asciiTheme="minorHAnsi" w:hAnsiTheme="minorHAnsi" w:cstheme="minorHAnsi"/>
          <w:shd w:val="clear" w:color="auto" w:fill="FFFFFF"/>
        </w:rPr>
      </w:pPr>
      <w:r>
        <w:rPr>
          <w:rFonts w:asciiTheme="minorHAnsi" w:hAnsiTheme="minorHAnsi" w:cstheme="minorHAnsi"/>
          <w:shd w:val="clear" w:color="auto" w:fill="FFFFFF"/>
        </w:rPr>
        <w:t>w części wynoszącej 30 % jego wysokości na okres od dnia zawarcia umowy do upływu 15 dni liczonych od dnia zakończenia okresu rękojmi za wady lub gwarancji.</w:t>
      </w:r>
    </w:p>
    <w:p w14:paraId="35A70CBF" w14:textId="76656F8A" w:rsidR="001E7BD9" w:rsidRDefault="00000000">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Jeżeli, nastąpi zmiana terminu wykonania przedmiotu umowy stwierdzona aneksem do umowy</w:t>
      </w:r>
      <w:r w:rsidR="00833219">
        <w:rPr>
          <w:rFonts w:asciiTheme="minorHAnsi" w:hAnsiTheme="minorHAnsi" w:cstheme="minorHAnsi"/>
          <w:shd w:val="clear" w:color="auto" w:fill="FFFFFF"/>
        </w:rPr>
        <w:t>,</w:t>
      </w:r>
      <w:r>
        <w:rPr>
          <w:rFonts w:asciiTheme="minorHAnsi" w:hAnsiTheme="minorHAnsi" w:cstheme="minorHAnsi"/>
          <w:shd w:val="clear" w:color="auto" w:fill="FFFFFF"/>
        </w:rPr>
        <w:t xml:space="preserve"> a okres na jaki zostało wniesione zabezpieczenie w innej formie niż w pieniądzu upływa przed nowym terminem wykonania przedmiotu umowy Zamawiający wzywa </w:t>
      </w:r>
      <w:r>
        <w:rPr>
          <w:rFonts w:asciiTheme="minorHAnsi" w:hAnsiTheme="minorHAnsi" w:cstheme="minorHAnsi"/>
          <w:shd w:val="clear" w:color="auto" w:fill="FFFFFF"/>
        </w:rPr>
        <w:lastRenderedPageBreak/>
        <w:t xml:space="preserve">Wykonawcę do przedłużenia zabezpieczenia lub wniesienia nowego zabezpieczenia. Wykonawca jest zobowiązany przedłużyć zabezpieczenie lub wnieść nowe zabezpieczenie najpóźniej przed upływem 30 dni przed upływem terminu ważności dotychczasowego zabezpieczenia wniesionego w innej formie niż w pieniądzu pod rygorem kary umownej, </w:t>
      </w:r>
      <w:r w:rsidR="00833219">
        <w:rPr>
          <w:rFonts w:asciiTheme="minorHAnsi" w:hAnsiTheme="minorHAnsi" w:cstheme="minorHAnsi"/>
          <w:shd w:val="clear" w:color="auto" w:fill="FFFFFF"/>
        </w:rPr>
        <w:br/>
      </w:r>
      <w:r>
        <w:rPr>
          <w:rFonts w:asciiTheme="minorHAnsi" w:hAnsiTheme="minorHAnsi" w:cstheme="minorHAnsi"/>
          <w:shd w:val="clear" w:color="auto" w:fill="FFFFFF"/>
        </w:rPr>
        <w:t>o której mowa w par. 15 ust.</w:t>
      </w:r>
      <w:r w:rsidR="00833219">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2 pkt. 12 umowy.  </w:t>
      </w:r>
    </w:p>
    <w:p w14:paraId="64A0BB60" w14:textId="77777777" w:rsidR="001E7BD9" w:rsidRDefault="00000000">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Celem zabezpieczenia jest pokrycie roszczeń Zamawiającego, z tytułu niewykonania lub nienależytego wykonania przedmiotu umowy. Zamawiający jest uprawniony do dysponowania zabezpieczeniem na pokrycie kosztów, które poniósł w trakcie realizacji umowy w związku z niewykonaniem lub nienależytym wykonaniem umowy przez Zamawiającego. Zamawiający informuje na piśmie Wykonawcę o  kwocie i rodzaju kosztów, które pokrył z zabezpieczenia.</w:t>
      </w:r>
    </w:p>
    <w:p w14:paraId="0541305D" w14:textId="77777777" w:rsidR="001E7BD9" w:rsidRDefault="00000000">
      <w:pPr>
        <w:widowControl w:val="0"/>
        <w:numPr>
          <w:ilvl w:val="0"/>
          <w:numId w:val="9"/>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zwraca zabezpieczenie po upływie okresu na jaki zabezpieczenie zostało wniesione. Poniesione przez Zamawiającego koszty, o których mowa w ust.5, pomniejszają kwotę zabezpieczenia podlegającą zwrotowi.</w:t>
      </w:r>
    </w:p>
    <w:p w14:paraId="30E91523" w14:textId="77777777" w:rsidR="001E7BD9" w:rsidRDefault="00000000">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t>§ 14</w:t>
      </w:r>
    </w:p>
    <w:p w14:paraId="78DC9FC7" w14:textId="77777777" w:rsidR="001E7BD9" w:rsidRDefault="00000000">
      <w:pPr>
        <w:shd w:val="clear" w:color="auto" w:fill="FFFFFF"/>
        <w:spacing w:line="276" w:lineRule="auto"/>
        <w:jc w:val="center"/>
        <w:rPr>
          <w:rFonts w:asciiTheme="minorHAnsi" w:hAnsiTheme="minorHAnsi" w:cstheme="minorHAnsi"/>
        </w:rPr>
      </w:pPr>
      <w:r>
        <w:rPr>
          <w:rFonts w:asciiTheme="minorHAnsi" w:hAnsiTheme="minorHAnsi" w:cstheme="minorHAnsi"/>
          <w:b/>
          <w:bCs/>
          <w:shd w:val="clear" w:color="auto" w:fill="FFFFFF"/>
        </w:rPr>
        <w:t>Ubezpieczenia</w:t>
      </w:r>
    </w:p>
    <w:p w14:paraId="42EA7ABF" w14:textId="77777777" w:rsidR="001E7BD9" w:rsidRDefault="00000000">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zobowiązany jest do ubezpieczenia:</w:t>
      </w:r>
    </w:p>
    <w:p w14:paraId="3873C921" w14:textId="77777777" w:rsidR="001E7BD9" w:rsidRDefault="00000000">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placu budowy i budowy od  zdarzeń losowych,</w:t>
      </w:r>
    </w:p>
    <w:p w14:paraId="4CF7C55D" w14:textId="77777777" w:rsidR="001E7BD9" w:rsidRDefault="00000000">
      <w:pPr>
        <w:widowControl w:val="0"/>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2) osób zatrudnionych  przy wykonywaniu przedmiotu umowy.</w:t>
      </w:r>
    </w:p>
    <w:p w14:paraId="585B5A79" w14:textId="77777777" w:rsidR="001E7BD9" w:rsidRDefault="00000000">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zobowiązuje się do posiadania ubezpieczenia od odpowiedzialności cywilnej w zakresie prowadzonej działalności gospodarczej w okresie realizacji przedmiotu umowy.</w:t>
      </w:r>
    </w:p>
    <w:p w14:paraId="43AABE0E" w14:textId="77777777" w:rsidR="001E7BD9" w:rsidRDefault="00000000">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może żądać przedłożenia przez Wykonawcę do wglądu oryginałów polis ubezpieczeniowych oraz oryginały dowodów wpłat na powyższe polisy.</w:t>
      </w:r>
    </w:p>
    <w:p w14:paraId="084A00B9" w14:textId="77777777" w:rsidR="001E7BD9" w:rsidRDefault="00000000">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Do czasu zawarcia umów ubezpieczenia lub zapłacenia składek z tytułu ubezpieczenia odpowiedzialność za skutki nie zawarcia umów ubezpieczenia lub zaprzestania  opłacania składek ponosi Wykonawca w pełnej wysokości.</w:t>
      </w:r>
    </w:p>
    <w:p w14:paraId="1A0A6052" w14:textId="2C74EDB5" w:rsidR="001E7BD9" w:rsidRDefault="00000000">
      <w:pPr>
        <w:widowControl w:val="0"/>
        <w:numPr>
          <w:ilvl w:val="0"/>
          <w:numId w:val="10"/>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Zaniechanie obowiązku posiadania ubezpieczenia, o którym mowa w ust.1 i 2 przez Wykonawcę będzie skutkowało naliczeniem kar umownych  zgodnie  z par. 15  ust.</w:t>
      </w:r>
      <w:r w:rsidR="00833219">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2 pkt. 13  umowy. </w:t>
      </w:r>
    </w:p>
    <w:p w14:paraId="1B1DFC96" w14:textId="77777777" w:rsidR="001E7BD9" w:rsidRDefault="00000000">
      <w:pPr>
        <w:shd w:val="clear" w:color="auto" w:fill="FFFFFF"/>
        <w:tabs>
          <w:tab w:val="left" w:pos="427"/>
        </w:tabs>
        <w:spacing w:before="240" w:line="276" w:lineRule="auto"/>
        <w:ind w:left="427" w:hanging="360"/>
        <w:jc w:val="center"/>
        <w:rPr>
          <w:rFonts w:asciiTheme="minorHAnsi" w:hAnsiTheme="minorHAnsi" w:cstheme="minorHAnsi"/>
          <w:shd w:val="clear" w:color="auto" w:fill="FFFFFF"/>
        </w:rPr>
      </w:pPr>
      <w:r>
        <w:rPr>
          <w:rFonts w:asciiTheme="minorHAnsi" w:hAnsiTheme="minorHAnsi" w:cstheme="minorHAnsi"/>
          <w:b/>
          <w:bCs/>
          <w:shd w:val="clear" w:color="auto" w:fill="FFFFFF"/>
        </w:rPr>
        <w:t>§ 15</w:t>
      </w:r>
    </w:p>
    <w:p w14:paraId="686FD551" w14:textId="77777777" w:rsidR="001E7BD9" w:rsidRPr="00AC002A" w:rsidRDefault="00000000">
      <w:pPr>
        <w:shd w:val="clear" w:color="auto" w:fill="FFFFFF"/>
        <w:spacing w:line="276" w:lineRule="auto"/>
        <w:jc w:val="center"/>
        <w:rPr>
          <w:rFonts w:asciiTheme="minorHAnsi" w:hAnsiTheme="minorHAnsi" w:cstheme="minorHAnsi"/>
          <w:shd w:val="clear" w:color="auto" w:fill="FFFFFF"/>
        </w:rPr>
      </w:pPr>
      <w:r w:rsidRPr="00AC002A">
        <w:rPr>
          <w:rFonts w:asciiTheme="minorHAnsi" w:hAnsiTheme="minorHAnsi" w:cstheme="minorHAnsi"/>
          <w:b/>
          <w:bCs/>
          <w:shd w:val="clear" w:color="auto" w:fill="FFFFFF"/>
        </w:rPr>
        <w:t>Kary umowne, odszkodowania</w:t>
      </w:r>
    </w:p>
    <w:p w14:paraId="25576190" w14:textId="77777777" w:rsidR="001E7BD9" w:rsidRDefault="00000000">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ponosi odpowiedzialność za szkody wynikłe z niewykonania bądź niewłaściwego wykonania przedmiotu umowy.</w:t>
      </w:r>
    </w:p>
    <w:p w14:paraId="2446A2B0" w14:textId="1CCFF3E0" w:rsidR="001E7BD9" w:rsidRDefault="00000000">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naliczy kary umowne Wykonawcy w następujących przypadkach </w:t>
      </w:r>
      <w:r w:rsidR="00833219">
        <w:rPr>
          <w:rFonts w:asciiTheme="minorHAnsi" w:hAnsiTheme="minorHAnsi" w:cstheme="minorHAnsi"/>
          <w:shd w:val="clear" w:color="auto" w:fill="FFFFFF"/>
        </w:rPr>
        <w:br/>
      </w:r>
      <w:r>
        <w:rPr>
          <w:rFonts w:asciiTheme="minorHAnsi" w:hAnsiTheme="minorHAnsi" w:cstheme="minorHAnsi"/>
          <w:shd w:val="clear" w:color="auto" w:fill="FFFFFF"/>
        </w:rPr>
        <w:t>i w wysokościach:</w:t>
      </w:r>
    </w:p>
    <w:p w14:paraId="44DBF774" w14:textId="16AB4F7B" w:rsidR="001E7BD9" w:rsidRDefault="00000000">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zwłokę w wykonaniu przedmiotu umowy w wysokości 0,</w:t>
      </w:r>
      <w:r w:rsidR="005968C4">
        <w:rPr>
          <w:rFonts w:asciiTheme="minorHAnsi" w:hAnsiTheme="minorHAnsi" w:cstheme="minorHAnsi"/>
          <w:shd w:val="clear" w:color="auto" w:fill="FFFFFF"/>
        </w:rPr>
        <w:t>2</w:t>
      </w:r>
      <w:r>
        <w:rPr>
          <w:rFonts w:asciiTheme="minorHAnsi" w:hAnsiTheme="minorHAnsi" w:cstheme="minorHAnsi"/>
          <w:shd w:val="clear" w:color="auto" w:fill="FFFFFF"/>
        </w:rPr>
        <w:t>% wynagrodzenia określonego w § 3 ust. 1 za każdy dzień zwłoki,</w:t>
      </w:r>
      <w:r w:rsidR="005968C4">
        <w:rPr>
          <w:rFonts w:asciiTheme="minorHAnsi" w:hAnsiTheme="minorHAnsi" w:cstheme="minorHAnsi"/>
          <w:shd w:val="clear" w:color="auto" w:fill="FFFFFF"/>
        </w:rPr>
        <w:t xml:space="preserve"> jednakże za okres nie dłuższy niż 60 dni,</w:t>
      </w:r>
    </w:p>
    <w:p w14:paraId="45B0FBDA" w14:textId="4A6C18DF" w:rsidR="001E7BD9" w:rsidRDefault="00000000">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zwłokę w usunięciu awarii, usterek lub wad stwierdzonych w okresie rękojmi lub gwarancji w wysokości 0,01% wynagrodzenia określonego w § 3 ust. 1 za każdy dzień zwłoki liczonej od dnia, w którym winny być usunięte, </w:t>
      </w:r>
      <w:r w:rsidR="005968C4">
        <w:rPr>
          <w:rFonts w:asciiTheme="minorHAnsi" w:hAnsiTheme="minorHAnsi" w:cstheme="minorHAnsi"/>
          <w:shd w:val="clear" w:color="auto" w:fill="FFFFFF"/>
        </w:rPr>
        <w:t>jednakże za okres nie dłuższy niż 60 dni.</w:t>
      </w:r>
    </w:p>
    <w:p w14:paraId="31BAA473" w14:textId="70CB97E9" w:rsidR="001E7BD9" w:rsidRDefault="00000000">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odstąpienie od umowy z przyczyn </w:t>
      </w:r>
      <w:r>
        <w:rPr>
          <w:rFonts w:asciiTheme="minorHAnsi" w:hAnsiTheme="minorHAnsi" w:cstheme="minorHAnsi"/>
          <w:iCs/>
          <w:shd w:val="clear" w:color="auto" w:fill="FFFFFF"/>
        </w:rPr>
        <w:t>zawinionych</w:t>
      </w:r>
      <w:r>
        <w:rPr>
          <w:rFonts w:asciiTheme="minorHAnsi" w:hAnsiTheme="minorHAnsi" w:cstheme="minorHAnsi"/>
          <w:shd w:val="clear" w:color="auto" w:fill="FFFFFF"/>
        </w:rPr>
        <w:t xml:space="preserve"> przez Wykonawcę w wysokości 20</w:t>
      </w:r>
      <w:r w:rsidR="00833219">
        <w:rPr>
          <w:rFonts w:asciiTheme="minorHAnsi" w:hAnsiTheme="minorHAnsi" w:cstheme="minorHAnsi"/>
          <w:shd w:val="clear" w:color="auto" w:fill="FFFFFF"/>
        </w:rPr>
        <w:t xml:space="preserve"> </w:t>
      </w:r>
      <w:r>
        <w:rPr>
          <w:rFonts w:asciiTheme="minorHAnsi" w:hAnsiTheme="minorHAnsi" w:cstheme="minorHAnsi"/>
          <w:shd w:val="clear" w:color="auto" w:fill="FFFFFF"/>
        </w:rPr>
        <w:t xml:space="preserve">% </w:t>
      </w:r>
      <w:r>
        <w:rPr>
          <w:rFonts w:asciiTheme="minorHAnsi" w:hAnsiTheme="minorHAnsi" w:cstheme="minorHAnsi"/>
          <w:shd w:val="clear" w:color="auto" w:fill="FFFFFF"/>
        </w:rPr>
        <w:lastRenderedPageBreak/>
        <w:t>wynagrodzenia umownego określonego w § 3 ust. 1 umowy,</w:t>
      </w:r>
    </w:p>
    <w:p w14:paraId="6043A9D7" w14:textId="77777777" w:rsidR="001E7BD9" w:rsidRDefault="00000000">
      <w:pPr>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brak zapłaty lub nieterminowej zapłaty wynagrodzenia należnego podwykonawcom lub dalszym podwykonawcom - w wysokości 10% wynagrodzenia podwykonawcy / dalszego podwykonawcy,</w:t>
      </w:r>
    </w:p>
    <w:p w14:paraId="1ED783AF" w14:textId="77777777" w:rsidR="001E7BD9" w:rsidRDefault="00000000">
      <w:pPr>
        <w:widowControl w:val="0"/>
        <w:numPr>
          <w:ilvl w:val="1"/>
          <w:numId w:val="5"/>
        </w:numPr>
        <w:spacing w:line="276" w:lineRule="auto"/>
        <w:ind w:hanging="294"/>
        <w:jc w:val="both"/>
        <w:rPr>
          <w:rFonts w:asciiTheme="minorHAnsi" w:hAnsiTheme="minorHAnsi" w:cstheme="minorHAnsi"/>
          <w:shd w:val="clear" w:color="auto" w:fill="FFFFFF"/>
        </w:rPr>
      </w:pPr>
      <w:r>
        <w:rPr>
          <w:rFonts w:asciiTheme="minorHAnsi" w:hAnsiTheme="minorHAnsi" w:cstheme="minorHAnsi"/>
          <w:shd w:val="clear" w:color="auto" w:fill="FFFFFF"/>
        </w:rPr>
        <w:t>za nieprzedłożenie do zaakceptowania projektu umowy o podwykonawstwo lub projektu jej zmiany - w wysokości 10% wynagrodzenia podwykonawcy / dalszego podwykonawcy;</w:t>
      </w:r>
    </w:p>
    <w:p w14:paraId="4CE39D9A" w14:textId="77777777" w:rsidR="001E7BD9" w:rsidRDefault="00000000">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 nieprzedłożenie poświadczonej za zgodność z oryginałem kopii umowy o podwykonawstwo lub jej zmiany - w wysokości 5% wynagrodzenia podwykonawcy / dalszego podwykonawcy,</w:t>
      </w:r>
    </w:p>
    <w:p w14:paraId="5321EC4B" w14:textId="77777777" w:rsidR="001E7BD9" w:rsidRDefault="00000000">
      <w:pPr>
        <w:pStyle w:val="Akapitzlist"/>
        <w:widowControl w:val="0"/>
        <w:numPr>
          <w:ilvl w:val="1"/>
          <w:numId w:val="5"/>
        </w:numPr>
        <w:spacing w:line="276" w:lineRule="auto"/>
        <w:ind w:left="709" w:hanging="294"/>
        <w:jc w:val="both"/>
        <w:rPr>
          <w:rFonts w:asciiTheme="minorHAnsi" w:hAnsiTheme="minorHAnsi" w:cstheme="minorHAnsi"/>
          <w:shd w:val="clear" w:color="auto" w:fill="FFFFFF"/>
        </w:rPr>
      </w:pPr>
      <w:r>
        <w:rPr>
          <w:rFonts w:asciiTheme="minorHAnsi" w:hAnsiTheme="minorHAnsi" w:cstheme="minorHAnsi"/>
          <w:shd w:val="clear" w:color="auto" w:fill="FFFFFF"/>
        </w:rPr>
        <w:t>za brak zmiany umowy o podwykonawstwo w zakresie terminu zapłaty zgodnie z art 464 ust. 10 ustawy Prawo zamówień publicznych, - w wysokości 5 % wynagrodzenia podwykonawcy/ dalszego podwykonawcy,</w:t>
      </w:r>
    </w:p>
    <w:p w14:paraId="5772E0CC" w14:textId="4D8FC70C" w:rsidR="001E7BD9" w:rsidRDefault="00000000">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odmowę poddania się kontroli w zakresie weryfikacji spełnienia wymagań dotyczących zatrudniania osób na podstawie stosunku pracy, nie przedłożenie dokumentów potwierdzających zatrudnienie osób zgodnie z par. 8 ust. 3 i 4 umowy </w:t>
      </w:r>
      <w:r w:rsidR="00833219">
        <w:rPr>
          <w:rFonts w:asciiTheme="minorHAnsi" w:hAnsiTheme="minorHAnsi" w:cstheme="minorHAnsi"/>
          <w:shd w:val="clear" w:color="auto" w:fill="FFFFFF"/>
        </w:rPr>
        <w:br/>
      </w:r>
      <w:r>
        <w:rPr>
          <w:rFonts w:asciiTheme="minorHAnsi" w:hAnsiTheme="minorHAnsi" w:cstheme="minorHAnsi"/>
          <w:shd w:val="clear" w:color="auto" w:fill="FFFFFF"/>
        </w:rPr>
        <w:t>w wysokości 100 zł za jeden dzień trwania tych zaniechań,</w:t>
      </w:r>
    </w:p>
    <w:p w14:paraId="6D26CCFF" w14:textId="6E58EE21" w:rsidR="001E7BD9" w:rsidRDefault="00000000">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każdy stwierdzony przypadek, iż obowiązek zatrudnienia osób na podstawie stosunku pracy zgodnie z wymaganiami Zamawiającego nie został spełniony w kwocie </w:t>
      </w:r>
      <w:r w:rsidR="00833219">
        <w:rPr>
          <w:rFonts w:asciiTheme="minorHAnsi" w:hAnsiTheme="minorHAnsi" w:cstheme="minorHAnsi"/>
          <w:shd w:val="clear" w:color="auto" w:fill="FFFFFF"/>
        </w:rPr>
        <w:t>5</w:t>
      </w:r>
      <w:r>
        <w:rPr>
          <w:rFonts w:asciiTheme="minorHAnsi" w:hAnsiTheme="minorHAnsi" w:cstheme="minorHAnsi"/>
          <w:shd w:val="clear" w:color="auto" w:fill="FFFFFF"/>
        </w:rPr>
        <w:t>00 złotych za każdy przypadek,</w:t>
      </w:r>
    </w:p>
    <w:p w14:paraId="04933924" w14:textId="3F0CEFD1" w:rsidR="001E7BD9" w:rsidRDefault="00000000">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niewykonanie obowiązku informacyjnego zgodnie z par. 9 ust.  3 i 4 umowy w wysokości </w:t>
      </w:r>
      <w:r w:rsidR="00833219">
        <w:rPr>
          <w:rFonts w:asciiTheme="minorHAnsi" w:hAnsiTheme="minorHAnsi" w:cstheme="minorHAnsi"/>
          <w:shd w:val="clear" w:color="auto" w:fill="FFFFFF"/>
        </w:rPr>
        <w:t>5</w:t>
      </w:r>
      <w:r>
        <w:rPr>
          <w:rFonts w:asciiTheme="minorHAnsi" w:hAnsiTheme="minorHAnsi" w:cstheme="minorHAnsi"/>
          <w:shd w:val="clear" w:color="auto" w:fill="FFFFFF"/>
        </w:rPr>
        <w:t>00 złotych za każdy przypadek</w:t>
      </w:r>
    </w:p>
    <w:p w14:paraId="1F03E023" w14:textId="5451C86A" w:rsidR="001E7BD9" w:rsidRDefault="00000000">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niewykonanie obowiązku, o którym mowa w par. 12 ust.6 umowy w wysokości </w:t>
      </w:r>
      <w:r w:rsidR="00833219">
        <w:rPr>
          <w:rFonts w:asciiTheme="minorHAnsi" w:hAnsiTheme="minorHAnsi" w:cstheme="minorHAnsi"/>
          <w:shd w:val="clear" w:color="auto" w:fill="FFFFFF"/>
        </w:rPr>
        <w:t>5</w:t>
      </w:r>
      <w:r>
        <w:rPr>
          <w:rFonts w:asciiTheme="minorHAnsi" w:hAnsiTheme="minorHAnsi" w:cstheme="minorHAnsi"/>
          <w:shd w:val="clear" w:color="auto" w:fill="FFFFFF"/>
        </w:rPr>
        <w:t>00 złotych za każdy przypadek,</w:t>
      </w:r>
    </w:p>
    <w:p w14:paraId="72BA722F" w14:textId="6DE55AE0" w:rsidR="001E7BD9" w:rsidRDefault="00000000">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nieprzedłużenie lub niewniesienie nowego zabezpieczenia należytego wykonania umowy w okolicznościach wskazanych w par. 13 ust. 4 umowy w wysokości </w:t>
      </w:r>
      <w:r w:rsidR="00833219">
        <w:rPr>
          <w:rFonts w:asciiTheme="minorHAnsi" w:hAnsiTheme="minorHAnsi" w:cstheme="minorHAnsi"/>
          <w:shd w:val="clear" w:color="auto" w:fill="FFFFFF"/>
        </w:rPr>
        <w:t xml:space="preserve">3 </w:t>
      </w:r>
      <w:r>
        <w:rPr>
          <w:rFonts w:asciiTheme="minorHAnsi" w:hAnsiTheme="minorHAnsi" w:cstheme="minorHAnsi"/>
          <w:shd w:val="clear" w:color="auto" w:fill="FFFFFF"/>
        </w:rPr>
        <w:t>% wynagrodzenia umownego określonego w § 3 ust.1  umowy.</w:t>
      </w:r>
    </w:p>
    <w:p w14:paraId="75BB5C3F" w14:textId="08744EA8" w:rsidR="001E7BD9" w:rsidRDefault="00000000">
      <w:pPr>
        <w:pStyle w:val="Akapitzlist"/>
        <w:widowControl w:val="0"/>
        <w:numPr>
          <w:ilvl w:val="1"/>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 zaniechanie obowiązku posiadania ubezpieczenia, wskazanego w § 14 ust.1 i 2 umowy w wysokości </w:t>
      </w:r>
      <w:r w:rsidR="00833219">
        <w:rPr>
          <w:rFonts w:asciiTheme="minorHAnsi" w:hAnsiTheme="minorHAnsi" w:cstheme="minorHAnsi"/>
          <w:shd w:val="clear" w:color="auto" w:fill="FFFFFF"/>
        </w:rPr>
        <w:t xml:space="preserve">1 </w:t>
      </w:r>
      <w:r>
        <w:rPr>
          <w:rFonts w:asciiTheme="minorHAnsi" w:hAnsiTheme="minorHAnsi" w:cstheme="minorHAnsi"/>
          <w:shd w:val="clear" w:color="auto" w:fill="FFFFFF"/>
        </w:rPr>
        <w:t>% wynagrodzenia umownego określonego w § 3 ust.1 umowy.</w:t>
      </w:r>
    </w:p>
    <w:p w14:paraId="2FCEE1BC" w14:textId="77777777" w:rsidR="001E7BD9" w:rsidRDefault="00000000">
      <w:pPr>
        <w:widowControl w:val="0"/>
        <w:numPr>
          <w:ilvl w:val="0"/>
          <w:numId w:val="5"/>
        </w:numPr>
        <w:shd w:val="clear" w:color="auto" w:fill="FFFFFF"/>
        <w:tabs>
          <w:tab w:val="left" w:pos="350"/>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naliczy karę umowną Zamawiającemu z tytułu:</w:t>
      </w:r>
    </w:p>
    <w:p w14:paraId="2EB6C516" w14:textId="77777777" w:rsidR="001E7BD9" w:rsidRDefault="00000000">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naruszenia terminu przekazania placu budowy w wysokości 1 % wynagrodzenia umownego w § 3 ust.1  umowy,</w:t>
      </w:r>
    </w:p>
    <w:p w14:paraId="6AA85B82" w14:textId="3BCF8FF0" w:rsidR="001E7BD9" w:rsidRDefault="00000000">
      <w:pPr>
        <w:pStyle w:val="Akapitzlist"/>
        <w:widowControl w:val="0"/>
        <w:numPr>
          <w:ilvl w:val="1"/>
          <w:numId w:val="5"/>
        </w:numPr>
        <w:shd w:val="clear" w:color="auto" w:fill="FFFFFF"/>
        <w:tabs>
          <w:tab w:val="left" w:pos="426"/>
        </w:tabs>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nieterminowego przystąpienia do odbioru końcowego przedmiotu umowy </w:t>
      </w:r>
      <w:r w:rsidR="00833219">
        <w:rPr>
          <w:rFonts w:asciiTheme="minorHAnsi" w:hAnsiTheme="minorHAnsi" w:cstheme="minorHAnsi"/>
          <w:shd w:val="clear" w:color="auto" w:fill="FFFFFF"/>
        </w:rPr>
        <w:br/>
      </w:r>
      <w:r>
        <w:rPr>
          <w:rFonts w:asciiTheme="minorHAnsi" w:hAnsiTheme="minorHAnsi" w:cstheme="minorHAnsi"/>
          <w:shd w:val="clear" w:color="auto" w:fill="FFFFFF"/>
        </w:rPr>
        <w:t xml:space="preserve">w wysokości </w:t>
      </w:r>
      <w:r w:rsidR="00833219">
        <w:rPr>
          <w:rFonts w:asciiTheme="minorHAnsi" w:hAnsiTheme="minorHAnsi" w:cstheme="minorHAnsi"/>
          <w:shd w:val="clear" w:color="auto" w:fill="FFFFFF"/>
        </w:rPr>
        <w:t xml:space="preserve">1 </w:t>
      </w:r>
      <w:r>
        <w:rPr>
          <w:rFonts w:asciiTheme="minorHAnsi" w:hAnsiTheme="minorHAnsi" w:cstheme="minorHAnsi"/>
          <w:shd w:val="clear" w:color="auto" w:fill="FFFFFF"/>
        </w:rPr>
        <w:t>% wynagrodzenia umownego w § 3 ust.1,</w:t>
      </w:r>
    </w:p>
    <w:p w14:paraId="57CB888E" w14:textId="77777777" w:rsidR="001E7BD9" w:rsidRDefault="00000000">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iCs/>
          <w:shd w:val="clear" w:color="auto" w:fill="FFFFFF"/>
        </w:rPr>
        <w:t>Łączna maksymalna wysokość kar umownych, których mogą dochodzić Strony ze wszystkich tytułów może stanowić 30%  wynagrodzenia Wykonawcy za wykonanie przedmiotu umowy.</w:t>
      </w:r>
    </w:p>
    <w:p w14:paraId="364292DE" w14:textId="77777777" w:rsidR="001E7BD9" w:rsidRDefault="00000000">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Zamawiający ma prawo potrącenia kar umownych z bieżących należności Wykonawcy.</w:t>
      </w:r>
    </w:p>
    <w:p w14:paraId="33091BFA" w14:textId="77777777" w:rsidR="001E7BD9" w:rsidRDefault="00000000">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upoważnia Zamawiającego do dokonywania potrąceń kar umownych z wynagrodzenia przewidzianego niniejszą umową bez obowiązku wyznaczania dodatkowego terminu ich zapłaty.</w:t>
      </w:r>
    </w:p>
    <w:p w14:paraId="7F830AAD" w14:textId="24D1B664" w:rsidR="001E7BD9" w:rsidRDefault="00000000">
      <w:pPr>
        <w:widowControl w:val="0"/>
        <w:numPr>
          <w:ilvl w:val="0"/>
          <w:numId w:val="5"/>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Zamawiający zastrzega sobie prawo do dochodzenia odszkodowań uzupełniających </w:t>
      </w:r>
      <w:r w:rsidR="00833219">
        <w:rPr>
          <w:rFonts w:asciiTheme="minorHAnsi" w:hAnsiTheme="minorHAnsi" w:cstheme="minorHAnsi"/>
          <w:shd w:val="clear" w:color="auto" w:fill="FFFFFF"/>
        </w:rPr>
        <w:br/>
      </w:r>
      <w:r>
        <w:rPr>
          <w:rFonts w:asciiTheme="minorHAnsi" w:hAnsiTheme="minorHAnsi" w:cstheme="minorHAnsi"/>
          <w:shd w:val="clear" w:color="auto" w:fill="FFFFFF"/>
        </w:rPr>
        <w:t>w przypadku, gdy dozna szkody wyższej niż wysokość zastrzeżonych kar umownych.</w:t>
      </w:r>
    </w:p>
    <w:p w14:paraId="613D8C47" w14:textId="77777777" w:rsidR="001E7BD9" w:rsidRDefault="00000000">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hd w:val="clear" w:color="auto" w:fill="FFFFFF"/>
        </w:rPr>
        <w:lastRenderedPageBreak/>
        <w:t>§ 16</w:t>
      </w:r>
    </w:p>
    <w:p w14:paraId="113B5C55" w14:textId="77777777" w:rsidR="001E7BD9" w:rsidRPr="00AC002A" w:rsidRDefault="00000000">
      <w:pPr>
        <w:shd w:val="clear" w:color="auto" w:fill="FFFFFF"/>
        <w:spacing w:line="276" w:lineRule="auto"/>
        <w:jc w:val="center"/>
        <w:rPr>
          <w:rFonts w:asciiTheme="minorHAnsi" w:hAnsiTheme="minorHAnsi" w:cstheme="minorHAnsi"/>
          <w:shd w:val="clear" w:color="auto" w:fill="FFFFFF"/>
        </w:rPr>
      </w:pPr>
      <w:r w:rsidRPr="00AC002A">
        <w:rPr>
          <w:rFonts w:asciiTheme="minorHAnsi" w:hAnsiTheme="minorHAnsi" w:cstheme="minorHAnsi"/>
          <w:b/>
          <w:bCs/>
          <w:shd w:val="clear" w:color="auto" w:fill="FFFFFF"/>
        </w:rPr>
        <w:t xml:space="preserve">Odstąpienia od umowy </w:t>
      </w:r>
    </w:p>
    <w:p w14:paraId="2D51E8DE" w14:textId="1A6A5946" w:rsidR="001E7BD9" w:rsidRDefault="00000000">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Niezależnie od prawa Zamawiającego do odstąpienia od umowy w okolicznościach, o</w:t>
      </w:r>
      <w:r w:rsidR="00833219">
        <w:rPr>
          <w:rFonts w:asciiTheme="minorHAnsi" w:hAnsiTheme="minorHAnsi" w:cstheme="minorHAnsi"/>
          <w:shd w:val="clear" w:color="auto" w:fill="FFFFFF"/>
        </w:rPr>
        <w:br/>
      </w:r>
      <w:r>
        <w:rPr>
          <w:rFonts w:asciiTheme="minorHAnsi" w:hAnsiTheme="minorHAnsi" w:cstheme="minorHAnsi"/>
          <w:shd w:val="clear" w:color="auto" w:fill="FFFFFF"/>
        </w:rPr>
        <w:t xml:space="preserve"> których mowa w art. 456 ust. 1 ustawy Prawo zamówień publicznych oraz w art. 635 i 636 ustawy Kodeks cywilny, Zamawiającemu przysługuje prawo odstąpienia od umowy </w:t>
      </w:r>
      <w:r w:rsidR="00833219">
        <w:rPr>
          <w:rFonts w:asciiTheme="minorHAnsi" w:hAnsiTheme="minorHAnsi" w:cstheme="minorHAnsi"/>
          <w:shd w:val="clear" w:color="auto" w:fill="FFFFFF"/>
        </w:rPr>
        <w:br/>
      </w:r>
      <w:r>
        <w:rPr>
          <w:rFonts w:asciiTheme="minorHAnsi" w:hAnsiTheme="minorHAnsi" w:cstheme="minorHAnsi"/>
          <w:shd w:val="clear" w:color="auto" w:fill="FFFFFF"/>
        </w:rPr>
        <w:t>w następujących wypadkach:</w:t>
      </w:r>
    </w:p>
    <w:p w14:paraId="3A5F6B22" w14:textId="77777777"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bez uzasadnionych przyczyn nie rozpocznie realizacji przedmiotu umowy w ciągu 14 dni roboczych od przekazania mu terenu budowy lub przerwie realizację robót i mimo wezwania Zamawiającego nie podejmie ich przez okres kolejnych 14 dni roboczych.</w:t>
      </w:r>
    </w:p>
    <w:p w14:paraId="799DD310" w14:textId="7CEF82D4"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Wykonawca nie wykonuje robót zgodnie z umową, ze sztuką budowlaną, obowiązującymi przepisami i wezwany przez Zamawiającego do prowadzenia prac </w:t>
      </w:r>
      <w:r w:rsidR="00833219">
        <w:rPr>
          <w:rFonts w:asciiTheme="minorHAnsi" w:hAnsiTheme="minorHAnsi" w:cstheme="minorHAnsi"/>
          <w:shd w:val="clear" w:color="auto" w:fill="FFFFFF"/>
        </w:rPr>
        <w:br/>
      </w:r>
      <w:r>
        <w:rPr>
          <w:rFonts w:asciiTheme="minorHAnsi" w:hAnsiTheme="minorHAnsi" w:cstheme="minorHAnsi"/>
          <w:shd w:val="clear" w:color="auto" w:fill="FFFFFF"/>
        </w:rPr>
        <w:t>w sposób prawidłowy, w ciągu 14 dni nie zastosuje się do tego wezwania,</w:t>
      </w:r>
    </w:p>
    <w:p w14:paraId="36B6F33E" w14:textId="0B7B0C42"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wystąpią okoliczności skutkujące utratą zdolności technicznych Wykonawcy do wykonywania przedmiotu umowy na skutek brak</w:t>
      </w:r>
      <w:r w:rsidR="00833219">
        <w:rPr>
          <w:rFonts w:asciiTheme="minorHAnsi" w:hAnsiTheme="minorHAnsi" w:cstheme="minorHAnsi"/>
          <w:shd w:val="clear" w:color="auto" w:fill="FFFFFF"/>
        </w:rPr>
        <w:t>u</w:t>
      </w:r>
      <w:r>
        <w:rPr>
          <w:rFonts w:asciiTheme="minorHAnsi" w:hAnsiTheme="minorHAnsi" w:cstheme="minorHAnsi"/>
          <w:shd w:val="clear" w:color="auto" w:fill="FFFFFF"/>
        </w:rPr>
        <w:t xml:space="preserve"> personelu posiadającego właściwe kwalifikacje, właściwego sprzętu lub z powodu innych przeszkód, które uniemożliwiają wykonanie przedmiotu umowy zgodnie z warunkami w niej zawartymi,</w:t>
      </w:r>
    </w:p>
    <w:p w14:paraId="239E50B1" w14:textId="30030F6F"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 Wykonawca nie reguluje zobowiązań wobec podwykonawców lub dalszych podwykonawców a Zamawiający dokonał bezpośrednich płatności na ich rzecz.</w:t>
      </w:r>
    </w:p>
    <w:p w14:paraId="0073E8CC" w14:textId="747F4443" w:rsidR="005968C4" w:rsidRDefault="005968C4">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gdy Wykonawca popada w zwłokę w wykonaniu przedmiotu umowy przez okres dłuższy niż 60 dni,</w:t>
      </w:r>
    </w:p>
    <w:p w14:paraId="0B8A4E80" w14:textId="0A920297" w:rsidR="001E7BD9" w:rsidRDefault="00000000">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 xml:space="preserve">Odstąpienie od umowy nastąpi w formie pisemnego oświadczenia Zamawiającego, które zostanie złożone w terminie nie dłuższym niż 14 dni od dnia powzięcia informacji </w:t>
      </w:r>
      <w:r w:rsidR="00833219">
        <w:rPr>
          <w:rFonts w:asciiTheme="minorHAnsi" w:hAnsiTheme="minorHAnsi" w:cstheme="minorHAnsi"/>
          <w:shd w:val="clear" w:color="auto" w:fill="FFFFFF"/>
        </w:rPr>
        <w:br/>
      </w:r>
      <w:r>
        <w:rPr>
          <w:rFonts w:asciiTheme="minorHAnsi" w:hAnsiTheme="minorHAnsi" w:cstheme="minorHAnsi"/>
          <w:shd w:val="clear" w:color="auto" w:fill="FFFFFF"/>
        </w:rPr>
        <w:t>o zaistnieniu jednej z przesłanek wskazanych w ust. 1 –  pod rygorem nieważności.</w:t>
      </w:r>
    </w:p>
    <w:p w14:paraId="53F240D1" w14:textId="77777777" w:rsidR="001E7BD9" w:rsidRDefault="00000000">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odstąpienia od umowy, ustala się następujące zasady postępowania:</w:t>
      </w:r>
    </w:p>
    <w:p w14:paraId="0FAD743C" w14:textId="77777777"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terminie 7 dni od dnia odstąpienia od umowy Wykonawca przy udziale Zamawiającego sporządzi protokół inwentaryzacji robót według stanu na dzień odstąpienia.</w:t>
      </w:r>
    </w:p>
    <w:p w14:paraId="0C50E144" w14:textId="77777777"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zabezpieczy przerwane roboty.</w:t>
      </w:r>
    </w:p>
    <w:p w14:paraId="15DE9B6A" w14:textId="77777777"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Wykonawca najpóźniej w terminie 7 dni od dnia odstąpienia od umowy usunie zaplecze budowy i wszelkie urządzenia przez niego dostarczone oraz wyda Zamawiającemu uporządkowany plac budowy.</w:t>
      </w:r>
    </w:p>
    <w:p w14:paraId="17FCDD58" w14:textId="77777777"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Wykonane roboty, wbudowane materiały i urządzenia przez Wykonawcę są przedmiotem rozliczeń i pozostają własnością Zamawiającego.</w:t>
      </w:r>
    </w:p>
    <w:p w14:paraId="5AC43669" w14:textId="77777777" w:rsidR="001E7BD9" w:rsidRDefault="00000000">
      <w:pPr>
        <w:widowControl w:val="0"/>
        <w:numPr>
          <w:ilvl w:val="1"/>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Przy dokonywanych rozliczeniach stosuje się stawki z kosztorysu ofertowego.</w:t>
      </w:r>
    </w:p>
    <w:p w14:paraId="346831E3" w14:textId="77777777" w:rsidR="001E7BD9" w:rsidRDefault="00000000">
      <w:pPr>
        <w:widowControl w:val="0"/>
        <w:numPr>
          <w:ilvl w:val="0"/>
          <w:numId w:val="6"/>
        </w:numPr>
        <w:spacing w:line="276" w:lineRule="auto"/>
        <w:jc w:val="both"/>
        <w:rPr>
          <w:rFonts w:asciiTheme="minorHAnsi" w:hAnsiTheme="minorHAnsi" w:cstheme="minorHAnsi"/>
          <w:shd w:val="clear" w:color="auto" w:fill="FFFFFF"/>
        </w:rPr>
      </w:pPr>
      <w:r>
        <w:rPr>
          <w:rFonts w:asciiTheme="minorHAnsi" w:hAnsiTheme="minorHAnsi" w:cstheme="minorHAnsi"/>
          <w:shd w:val="clear" w:color="auto" w:fill="FFFFFF"/>
        </w:rPr>
        <w:t>W przypadku niewykonania przez Wykonawcę obowiązków określonych w ust. 3 pkt. 2 i 3, Zamawiający ma prawo wykonać je w zastępstwie oraz  na koszt Wykonawcy. Koszty z tego tytułu mogą być pokryte z zabezpieczenia należytego wykonania umowy.</w:t>
      </w:r>
    </w:p>
    <w:p w14:paraId="1C4E9FD8" w14:textId="44063905" w:rsidR="001E7BD9" w:rsidRDefault="00000000">
      <w:pPr>
        <w:shd w:val="clear" w:color="auto" w:fill="FFFFFF"/>
        <w:spacing w:before="240" w:line="276" w:lineRule="auto"/>
        <w:jc w:val="center"/>
        <w:rPr>
          <w:rFonts w:asciiTheme="minorHAnsi" w:hAnsiTheme="minorHAnsi" w:cstheme="minorHAnsi"/>
          <w:shd w:val="clear" w:color="auto" w:fill="FFFFFF"/>
        </w:rPr>
      </w:pPr>
      <w:r>
        <w:rPr>
          <w:rFonts w:asciiTheme="minorHAnsi" w:hAnsiTheme="minorHAnsi" w:cstheme="minorHAnsi"/>
          <w:b/>
          <w:bCs/>
          <w:spacing w:val="-5"/>
          <w:shd w:val="clear" w:color="auto" w:fill="FFFFFF"/>
        </w:rPr>
        <w:t>§</w:t>
      </w:r>
      <w:r w:rsidR="00AC002A">
        <w:rPr>
          <w:rFonts w:asciiTheme="minorHAnsi" w:hAnsiTheme="minorHAnsi" w:cstheme="minorHAnsi"/>
          <w:b/>
          <w:bCs/>
          <w:spacing w:val="-5"/>
          <w:shd w:val="clear" w:color="auto" w:fill="FFFFFF"/>
        </w:rPr>
        <w:t xml:space="preserve"> </w:t>
      </w:r>
      <w:r>
        <w:rPr>
          <w:rFonts w:asciiTheme="minorHAnsi" w:hAnsiTheme="minorHAnsi" w:cstheme="minorHAnsi"/>
          <w:b/>
          <w:bCs/>
          <w:spacing w:val="-5"/>
          <w:shd w:val="clear" w:color="auto" w:fill="FFFFFF"/>
        </w:rPr>
        <w:t>17</w:t>
      </w:r>
    </w:p>
    <w:p w14:paraId="0F56D4CC" w14:textId="77777777" w:rsidR="001E7BD9" w:rsidRDefault="00000000">
      <w:pPr>
        <w:shd w:val="clear" w:color="auto" w:fill="FFFFFF"/>
        <w:spacing w:line="276" w:lineRule="auto"/>
        <w:jc w:val="center"/>
        <w:rPr>
          <w:rFonts w:asciiTheme="minorHAnsi" w:hAnsiTheme="minorHAnsi" w:cstheme="minorHAnsi"/>
          <w:b/>
          <w:bCs/>
        </w:rPr>
      </w:pPr>
      <w:r>
        <w:rPr>
          <w:rFonts w:asciiTheme="minorHAnsi" w:hAnsiTheme="minorHAnsi" w:cstheme="minorHAnsi"/>
          <w:b/>
          <w:bCs/>
          <w:shd w:val="clear" w:color="auto" w:fill="FFFFFF"/>
        </w:rPr>
        <w:t>Postanowienia końcowe</w:t>
      </w:r>
    </w:p>
    <w:p w14:paraId="112E59D9" w14:textId="77777777" w:rsidR="001E7BD9" w:rsidRDefault="00000000">
      <w:pPr>
        <w:pStyle w:val="Akapitzlist"/>
        <w:numPr>
          <w:ilvl w:val="0"/>
          <w:numId w:val="20"/>
        </w:numPr>
        <w:shd w:val="clear" w:color="auto" w:fill="FFFFFF"/>
        <w:spacing w:line="276" w:lineRule="auto"/>
        <w:jc w:val="both"/>
        <w:rPr>
          <w:rFonts w:asciiTheme="minorHAnsi" w:hAnsiTheme="minorHAnsi" w:cstheme="minorHAnsi"/>
          <w:b/>
          <w:bCs/>
        </w:rPr>
      </w:pPr>
      <w:r>
        <w:rPr>
          <w:rFonts w:asciiTheme="minorHAnsi" w:hAnsiTheme="minorHAnsi" w:cstheme="minorHAnsi"/>
          <w:shd w:val="clear" w:color="auto" w:fill="FFFFFF"/>
        </w:rPr>
        <w:t>Zmiany postanowień umowy są dopuszczalne w przypadkach wskazanych w jej treści oraz gdy wystąpi jedna z przesłanek przewidzianych w art. 455 ustawy Prawo zamówień publicznych.</w:t>
      </w:r>
    </w:p>
    <w:p w14:paraId="3A39951A" w14:textId="77777777" w:rsidR="001E7BD9" w:rsidRDefault="00000000">
      <w:pPr>
        <w:widowControl w:val="0"/>
        <w:shd w:val="clear" w:color="auto" w:fill="FFFFFF"/>
        <w:tabs>
          <w:tab w:val="left" w:pos="350"/>
        </w:tabs>
        <w:spacing w:line="276" w:lineRule="auto"/>
        <w:ind w:left="360" w:right="5" w:hanging="360"/>
        <w:jc w:val="both"/>
        <w:rPr>
          <w:rFonts w:asciiTheme="minorHAnsi" w:hAnsiTheme="minorHAnsi" w:cstheme="minorHAnsi"/>
          <w:shd w:val="clear" w:color="auto" w:fill="FFFFFF"/>
        </w:rPr>
      </w:pPr>
      <w:r>
        <w:rPr>
          <w:rFonts w:asciiTheme="minorHAnsi" w:hAnsiTheme="minorHAnsi" w:cstheme="minorHAnsi"/>
          <w:spacing w:val="-1"/>
          <w:shd w:val="clear" w:color="auto" w:fill="FFFFFF"/>
        </w:rPr>
        <w:lastRenderedPageBreak/>
        <w:t xml:space="preserve">2. Wszelkie zawiadomienia przewidziane niniejszą umową winny być sporządzane na piśmie pod rygorem </w:t>
      </w:r>
      <w:r>
        <w:rPr>
          <w:rFonts w:asciiTheme="minorHAnsi" w:hAnsiTheme="minorHAnsi" w:cstheme="minorHAnsi"/>
          <w:shd w:val="clear" w:color="auto" w:fill="FFFFFF"/>
        </w:rPr>
        <w:t>nieważności i doręczone drugiej stronie przez posłańca z potwierdzeniem odbioru, pocztą kurierską, listem poleconym, faksem z potwierdzeniem odbioru, e-mailem z potwierdzeniem odbioru.</w:t>
      </w:r>
    </w:p>
    <w:p w14:paraId="4E19D3EC" w14:textId="77777777" w:rsidR="001E7BD9" w:rsidRDefault="00000000">
      <w:pPr>
        <w:widowControl w:val="0"/>
        <w:shd w:val="clear" w:color="auto" w:fill="FFFFFF"/>
        <w:tabs>
          <w:tab w:val="left" w:pos="350"/>
        </w:tabs>
        <w:spacing w:line="276" w:lineRule="auto"/>
        <w:ind w:left="360" w:hanging="360"/>
        <w:jc w:val="both"/>
        <w:rPr>
          <w:rFonts w:asciiTheme="minorHAnsi" w:hAnsiTheme="minorHAnsi" w:cstheme="minorHAnsi"/>
          <w:shd w:val="clear" w:color="auto" w:fill="FFFFFF"/>
        </w:rPr>
      </w:pPr>
      <w:r>
        <w:rPr>
          <w:rFonts w:asciiTheme="minorHAnsi" w:hAnsiTheme="minorHAnsi" w:cstheme="minorHAnsi"/>
          <w:shd w:val="clear" w:color="auto" w:fill="FFFFFF"/>
        </w:rPr>
        <w:t>3. W sprawach nieuregulowanych w tej umowie będą miały zastosowanie przepisy:</w:t>
      </w:r>
    </w:p>
    <w:p w14:paraId="4FE3D788" w14:textId="77777777" w:rsidR="001E7BD9" w:rsidRDefault="00000000">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1)  ustawy Prawo zamówień publicznych,</w:t>
      </w:r>
    </w:p>
    <w:p w14:paraId="72D04B3A" w14:textId="77777777" w:rsidR="001E7BD9" w:rsidRDefault="00000000">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 xml:space="preserve">2)  ustawy  Kodeks Cywilny </w:t>
      </w:r>
    </w:p>
    <w:p w14:paraId="3BE2F392" w14:textId="77777777" w:rsidR="001E7BD9" w:rsidRDefault="00000000">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3)  ustawy Prawo Budowlane</w:t>
      </w:r>
    </w:p>
    <w:p w14:paraId="0CA6F97D" w14:textId="77777777" w:rsidR="001E7BD9" w:rsidRDefault="00000000">
      <w:pPr>
        <w:widowControl w:val="0"/>
        <w:shd w:val="clear" w:color="auto" w:fill="FFFFFF"/>
        <w:tabs>
          <w:tab w:val="left" w:pos="350"/>
        </w:tabs>
        <w:spacing w:line="276" w:lineRule="auto"/>
        <w:ind w:left="360"/>
        <w:jc w:val="both"/>
        <w:rPr>
          <w:rFonts w:asciiTheme="minorHAnsi" w:hAnsiTheme="minorHAnsi" w:cstheme="minorHAnsi"/>
          <w:shd w:val="clear" w:color="auto" w:fill="FFFFFF"/>
        </w:rPr>
      </w:pPr>
      <w:r>
        <w:rPr>
          <w:rFonts w:asciiTheme="minorHAnsi" w:hAnsiTheme="minorHAnsi" w:cstheme="minorHAnsi"/>
          <w:shd w:val="clear" w:color="auto" w:fill="FFFFFF"/>
        </w:rPr>
        <w:t>4) przepisy wykonawcze do w/w ustaw.</w:t>
      </w:r>
    </w:p>
    <w:p w14:paraId="7CBDF4E4" w14:textId="77777777" w:rsidR="001E7BD9" w:rsidRDefault="00000000">
      <w:pPr>
        <w:pStyle w:val="Lista"/>
        <w:tabs>
          <w:tab w:val="left" w:pos="710"/>
        </w:tabs>
        <w:spacing w:line="276" w:lineRule="auto"/>
        <w:ind w:left="360" w:hanging="360"/>
        <w:jc w:val="both"/>
        <w:rPr>
          <w:rFonts w:asciiTheme="minorHAnsi" w:hAnsiTheme="minorHAnsi" w:cstheme="minorHAnsi"/>
          <w:sz w:val="24"/>
          <w:szCs w:val="24"/>
          <w:shd w:val="clear" w:color="auto" w:fill="FFFFFF"/>
        </w:rPr>
      </w:pPr>
      <w:r>
        <w:rPr>
          <w:rFonts w:asciiTheme="minorHAnsi" w:hAnsiTheme="minorHAnsi" w:cstheme="minorHAnsi"/>
          <w:sz w:val="24"/>
          <w:szCs w:val="24"/>
          <w:shd w:val="clear" w:color="auto" w:fill="FFFFFF"/>
        </w:rPr>
        <w:t>4. Spory wynikające z umowy w sprawach w których będzie dopuszczalne zawarcie ugody poddaje się mediacjom lub innemu polubownemu rozwiązaniu sporu.</w:t>
      </w:r>
    </w:p>
    <w:p w14:paraId="1E68CFC8" w14:textId="77777777" w:rsidR="001E7BD9" w:rsidRDefault="00000000">
      <w:pPr>
        <w:widowControl w:val="0"/>
        <w:shd w:val="clear" w:color="auto" w:fill="FFFFFF"/>
        <w:tabs>
          <w:tab w:val="left" w:pos="350"/>
        </w:tabs>
        <w:spacing w:line="276" w:lineRule="auto"/>
        <w:ind w:left="360" w:hanging="360"/>
        <w:jc w:val="both"/>
        <w:rPr>
          <w:rFonts w:asciiTheme="minorHAnsi" w:hAnsiTheme="minorHAnsi" w:cstheme="minorHAnsi"/>
          <w:shd w:val="clear" w:color="auto" w:fill="FFFFFF"/>
        </w:rPr>
      </w:pPr>
      <w:r>
        <w:rPr>
          <w:rFonts w:asciiTheme="minorHAnsi" w:hAnsiTheme="minorHAnsi" w:cstheme="minorHAnsi"/>
          <w:shd w:val="clear" w:color="auto" w:fill="FFFFFF"/>
        </w:rPr>
        <w:t>5. Umowa została sporządzona w 3 egzemplarzach w języku polskim, z czego 2 egzemplarze dla Zamawiającego i 1 egzemplarz dla Wykonawcy.</w:t>
      </w:r>
    </w:p>
    <w:p w14:paraId="35F7F65C" w14:textId="77777777" w:rsidR="001E7BD9" w:rsidRDefault="00000000">
      <w:pPr>
        <w:shd w:val="clear" w:color="auto" w:fill="FFFFFF"/>
        <w:spacing w:before="216" w:line="276" w:lineRule="auto"/>
        <w:rPr>
          <w:rFonts w:asciiTheme="minorHAnsi" w:hAnsiTheme="minorHAnsi" w:cstheme="minorHAnsi"/>
          <w:shd w:val="clear" w:color="auto" w:fill="FFFFFF"/>
        </w:rPr>
      </w:pPr>
      <w:r>
        <w:rPr>
          <w:rFonts w:asciiTheme="minorHAnsi" w:hAnsiTheme="minorHAnsi" w:cstheme="minorHAnsi"/>
          <w:b/>
          <w:bCs/>
          <w:u w:val="single"/>
          <w:shd w:val="clear" w:color="auto" w:fill="FFFFFF"/>
        </w:rPr>
        <w:t>Załączniki:</w:t>
      </w:r>
    </w:p>
    <w:p w14:paraId="62D112AC" w14:textId="479CA272" w:rsidR="001E7BD9" w:rsidRPr="002933F7" w:rsidRDefault="00000000" w:rsidP="002933F7">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Oferta Wykonawcy.</w:t>
      </w:r>
    </w:p>
    <w:p w14:paraId="09C64620" w14:textId="77777777" w:rsidR="001E7BD9" w:rsidRDefault="00000000">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Harmonogram rzeczowo – finansowy.</w:t>
      </w:r>
    </w:p>
    <w:p w14:paraId="167CF3D9" w14:textId="1B45AFC0" w:rsidR="001E7BD9" w:rsidRDefault="00000000">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Specyfikacja Warunków Zamówienia</w:t>
      </w:r>
      <w:r w:rsidR="002933F7">
        <w:rPr>
          <w:rFonts w:asciiTheme="minorHAnsi" w:hAnsiTheme="minorHAnsi" w:cstheme="minorHAnsi"/>
          <w:shd w:val="clear" w:color="auto" w:fill="FFFFFF"/>
        </w:rPr>
        <w:t>, wraz ze Szczegółowym opisem przedmiotu zamówienia.</w:t>
      </w:r>
    </w:p>
    <w:p w14:paraId="52A3847A" w14:textId="77777777" w:rsidR="001E7BD9" w:rsidRDefault="00000000">
      <w:pPr>
        <w:pStyle w:val="Akapitzlist"/>
        <w:numPr>
          <w:ilvl w:val="0"/>
          <w:numId w:val="13"/>
        </w:numPr>
        <w:shd w:val="clear" w:color="auto" w:fill="FFFFFF"/>
        <w:spacing w:line="276" w:lineRule="auto"/>
        <w:rPr>
          <w:rFonts w:asciiTheme="minorHAnsi" w:hAnsiTheme="minorHAnsi" w:cstheme="minorHAnsi"/>
          <w:shd w:val="clear" w:color="auto" w:fill="FFFFFF"/>
        </w:rPr>
      </w:pPr>
      <w:r>
        <w:rPr>
          <w:rFonts w:asciiTheme="minorHAnsi" w:hAnsiTheme="minorHAnsi" w:cstheme="minorHAnsi"/>
          <w:shd w:val="clear" w:color="auto" w:fill="FFFFFF"/>
        </w:rPr>
        <w:t>Kosztorys szczegółowy.</w:t>
      </w:r>
    </w:p>
    <w:p w14:paraId="34830E23" w14:textId="77777777" w:rsidR="001E7BD9" w:rsidRDefault="001E7BD9" w:rsidP="001D1069">
      <w:pPr>
        <w:shd w:val="clear" w:color="auto" w:fill="FFFFFF"/>
        <w:tabs>
          <w:tab w:val="left" w:pos="6456"/>
        </w:tabs>
        <w:spacing w:line="276" w:lineRule="auto"/>
        <w:rPr>
          <w:rFonts w:asciiTheme="minorHAnsi" w:hAnsiTheme="minorHAnsi" w:cstheme="minorHAnsi"/>
          <w:b/>
          <w:bCs/>
          <w:spacing w:val="-6"/>
          <w:shd w:val="clear" w:color="auto" w:fill="FFFFFF"/>
        </w:rPr>
      </w:pPr>
    </w:p>
    <w:p w14:paraId="0A78DDB0" w14:textId="3532DDF3" w:rsidR="001E7BD9" w:rsidRPr="00BC4B26" w:rsidRDefault="00BA46E4" w:rsidP="00BC4B26">
      <w:pPr>
        <w:shd w:val="clear" w:color="auto" w:fill="FFFFFF"/>
        <w:tabs>
          <w:tab w:val="left" w:pos="6456"/>
        </w:tabs>
        <w:spacing w:line="276" w:lineRule="auto"/>
        <w:rPr>
          <w:rFonts w:asciiTheme="minorHAnsi" w:hAnsiTheme="minorHAnsi" w:cstheme="minorHAnsi"/>
          <w:shd w:val="clear" w:color="auto" w:fill="FFFFFF"/>
        </w:rPr>
      </w:pPr>
      <w:r>
        <w:rPr>
          <w:rFonts w:asciiTheme="minorHAnsi" w:hAnsiTheme="minorHAnsi" w:cstheme="minorHAnsi"/>
          <w:b/>
          <w:bCs/>
          <w:spacing w:val="-6"/>
          <w:shd w:val="clear" w:color="auto" w:fill="FFFFFF"/>
        </w:rPr>
        <w:t xml:space="preserve">                  ZAMAWIAJĄCY: </w:t>
      </w:r>
      <w:r>
        <w:rPr>
          <w:rFonts w:asciiTheme="minorHAnsi" w:hAnsiTheme="minorHAnsi" w:cstheme="minorHAnsi"/>
          <w:b/>
          <w:bCs/>
          <w:spacing w:val="-6"/>
          <w:shd w:val="clear" w:color="auto" w:fill="FFFFFF"/>
        </w:rPr>
        <w:tab/>
        <w:t xml:space="preserve">        WYKONAWCA</w:t>
      </w:r>
      <w:r>
        <w:rPr>
          <w:rFonts w:asciiTheme="minorHAnsi" w:hAnsiTheme="minorHAnsi" w:cstheme="minorHAnsi"/>
          <w:b/>
          <w:bCs/>
          <w:spacing w:val="-2"/>
          <w:shd w:val="clear" w:color="auto" w:fill="FFFFFF"/>
        </w:rPr>
        <w:t>:</w:t>
      </w:r>
    </w:p>
    <w:sectPr w:rsidR="001E7BD9" w:rsidRPr="00BC4B26">
      <w:footerReference w:type="default" r:id="rId8"/>
      <w:headerReference w:type="first" r:id="rId9"/>
      <w:footerReference w:type="first" r:id="rId10"/>
      <w:pgSz w:w="11906" w:h="16838"/>
      <w:pgMar w:top="1134" w:right="1417" w:bottom="993" w:left="1417" w:header="0" w:footer="0"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CC29C" w14:textId="77777777" w:rsidR="00851330" w:rsidRDefault="00851330">
      <w:r>
        <w:separator/>
      </w:r>
    </w:p>
  </w:endnote>
  <w:endnote w:type="continuationSeparator" w:id="0">
    <w:p w14:paraId="1DF72D70" w14:textId="77777777" w:rsidR="00851330" w:rsidRDefault="008513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Liberation Sans">
    <w:altName w:val="Arial"/>
    <w:charset w:val="EE"/>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8128042"/>
      <w:docPartObj>
        <w:docPartGallery w:val="Page Numbers (Top of Page)"/>
        <w:docPartUnique/>
      </w:docPartObj>
    </w:sdtPr>
    <w:sdtContent>
      <w:p w14:paraId="1DC75BE0" w14:textId="77777777" w:rsidR="001E7BD9" w:rsidRDefault="00000000">
        <w:pPr>
          <w:pStyle w:val="Stopka"/>
          <w:jc w:val="right"/>
        </w:pPr>
        <w:r>
          <w:rPr>
            <w:sz w:val="20"/>
            <w:szCs w:val="20"/>
          </w:rPr>
          <w:t xml:space="preserve">Strona </w:t>
        </w:r>
        <w:r>
          <w:rPr>
            <w:b/>
            <w:bCs/>
            <w:sz w:val="20"/>
            <w:szCs w:val="20"/>
          </w:rPr>
          <w:fldChar w:fldCharType="begin"/>
        </w:r>
        <w:r>
          <w:rPr>
            <w:b/>
            <w:bCs/>
            <w:sz w:val="20"/>
            <w:szCs w:val="20"/>
          </w:rPr>
          <w:instrText xml:space="preserve"> PAGE </w:instrText>
        </w:r>
        <w:r>
          <w:rPr>
            <w:b/>
            <w:bCs/>
            <w:sz w:val="20"/>
            <w:szCs w:val="20"/>
          </w:rPr>
          <w:fldChar w:fldCharType="separate"/>
        </w:r>
        <w:r>
          <w:rPr>
            <w:b/>
            <w:bCs/>
            <w:sz w:val="20"/>
            <w:szCs w:val="20"/>
          </w:rPr>
          <w:t>20</w:t>
        </w:r>
        <w:r>
          <w:rPr>
            <w:b/>
            <w:bCs/>
            <w:sz w:val="20"/>
            <w:szCs w:val="20"/>
          </w:rPr>
          <w:fldChar w:fldCharType="end"/>
        </w:r>
        <w:r>
          <w:rPr>
            <w:sz w:val="20"/>
            <w:szCs w:val="20"/>
          </w:rPr>
          <w:t xml:space="preserve"> z </w:t>
        </w:r>
        <w:r>
          <w:rPr>
            <w:b/>
            <w:bCs/>
            <w:sz w:val="20"/>
            <w:szCs w:val="20"/>
          </w:rPr>
          <w:fldChar w:fldCharType="begin"/>
        </w:r>
        <w:r>
          <w:rPr>
            <w:b/>
            <w:bCs/>
            <w:sz w:val="20"/>
            <w:szCs w:val="20"/>
          </w:rPr>
          <w:instrText xml:space="preserve"> NUMPAGES </w:instrText>
        </w:r>
        <w:r>
          <w:rPr>
            <w:b/>
            <w:bCs/>
            <w:sz w:val="20"/>
            <w:szCs w:val="20"/>
          </w:rPr>
          <w:fldChar w:fldCharType="separate"/>
        </w:r>
        <w:r>
          <w:rPr>
            <w:b/>
            <w:bCs/>
            <w:sz w:val="20"/>
            <w:szCs w:val="20"/>
          </w:rPr>
          <w:t>20</w:t>
        </w:r>
        <w:r>
          <w:rPr>
            <w:b/>
            <w:bCs/>
            <w:sz w:val="20"/>
            <w:szCs w:val="20"/>
          </w:rPr>
          <w:fldChar w:fldCharType="end"/>
        </w:r>
      </w:p>
    </w:sdtContent>
  </w:sdt>
  <w:p w14:paraId="041C6EFB" w14:textId="77777777" w:rsidR="001E7BD9" w:rsidRDefault="001E7BD9">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20541" w14:textId="77777777" w:rsidR="001E7BD9" w:rsidRDefault="00000000">
    <w:pPr>
      <w:pStyle w:val="Stopka"/>
      <w:jc w:val="right"/>
      <w:rPr>
        <w:sz w:val="20"/>
        <w:szCs w:val="20"/>
      </w:rPr>
    </w:pPr>
    <w:r>
      <w:rPr>
        <w:sz w:val="20"/>
        <w:szCs w:val="20"/>
      </w:rPr>
      <w:t xml:space="preserve">Strona </w:t>
    </w:r>
    <w:r>
      <w:rPr>
        <w:sz w:val="20"/>
        <w:szCs w:val="20"/>
      </w:rPr>
      <w:fldChar w:fldCharType="begin"/>
    </w:r>
    <w:r>
      <w:rPr>
        <w:sz w:val="20"/>
        <w:szCs w:val="20"/>
      </w:rPr>
      <w:instrText xml:space="preserve"> PAGE </w:instrText>
    </w:r>
    <w:r>
      <w:rPr>
        <w:sz w:val="20"/>
        <w:szCs w:val="20"/>
      </w:rPr>
      <w:fldChar w:fldCharType="separate"/>
    </w:r>
    <w:r>
      <w:rPr>
        <w:sz w:val="20"/>
        <w:szCs w:val="20"/>
      </w:rPr>
      <w:t>1</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sz w:val="20"/>
        <w:szCs w:val="20"/>
      </w:rPr>
      <w:t>20</w:t>
    </w:r>
    <w:r>
      <w:rPr>
        <w:sz w:val="20"/>
        <w:szCs w:val="20"/>
      </w:rPr>
      <w:fldChar w:fldCharType="end"/>
    </w:r>
  </w:p>
  <w:p w14:paraId="31F049F5" w14:textId="77777777" w:rsidR="001E7BD9" w:rsidRDefault="001E7BD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E7B4D0" w14:textId="77777777" w:rsidR="00851330" w:rsidRDefault="00851330">
      <w:r>
        <w:separator/>
      </w:r>
    </w:p>
  </w:footnote>
  <w:footnote w:type="continuationSeparator" w:id="0">
    <w:p w14:paraId="19A86618" w14:textId="77777777" w:rsidR="00851330" w:rsidRDefault="008513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21175" w14:textId="25623C07" w:rsidR="001E7BD9" w:rsidRDefault="001E7BD9">
    <w:pPr>
      <w:pStyle w:val="Nagwek"/>
      <w:jc w:val="cen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E4CC1"/>
    <w:multiLevelType w:val="multilevel"/>
    <w:tmpl w:val="9C222B3A"/>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30A3A21"/>
    <w:multiLevelType w:val="multilevel"/>
    <w:tmpl w:val="789C7736"/>
    <w:lvl w:ilvl="0">
      <w:start w:val="1"/>
      <w:numFmt w:val="decimal"/>
      <w:lvlText w:val="%1."/>
      <w:lvlJc w:val="left"/>
      <w:pPr>
        <w:tabs>
          <w:tab w:val="num" w:pos="0"/>
        </w:tabs>
        <w:ind w:left="360" w:hanging="360"/>
      </w:pPr>
      <w:rPr>
        <w:b w:val="0"/>
        <w:bCs w:val="0"/>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 w15:restartNumberingAfterBreak="0">
    <w:nsid w:val="04903244"/>
    <w:multiLevelType w:val="multilevel"/>
    <w:tmpl w:val="47BE9FC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3" w15:restartNumberingAfterBreak="0">
    <w:nsid w:val="0E7B2516"/>
    <w:multiLevelType w:val="multilevel"/>
    <w:tmpl w:val="1136AF9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4" w15:restartNumberingAfterBreak="0">
    <w:nsid w:val="0ED07D62"/>
    <w:multiLevelType w:val="multilevel"/>
    <w:tmpl w:val="E69C97C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5" w15:restartNumberingAfterBreak="0">
    <w:nsid w:val="1BC164E8"/>
    <w:multiLevelType w:val="multilevel"/>
    <w:tmpl w:val="C446625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 w15:restartNumberingAfterBreak="0">
    <w:nsid w:val="2786793A"/>
    <w:multiLevelType w:val="multilevel"/>
    <w:tmpl w:val="CDC0D06E"/>
    <w:lvl w:ilvl="0">
      <w:start w:val="1"/>
      <w:numFmt w:val="decimal"/>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lowerRoman"/>
      <w:lvlText w:val="%3."/>
      <w:lvlJc w:val="right"/>
      <w:pPr>
        <w:tabs>
          <w:tab w:val="num" w:pos="0"/>
        </w:tabs>
        <w:ind w:left="2084" w:hanging="180"/>
      </w:pPr>
    </w:lvl>
    <w:lvl w:ilvl="3">
      <w:start w:val="1"/>
      <w:numFmt w:val="decimal"/>
      <w:lvlText w:val="%4."/>
      <w:lvlJc w:val="left"/>
      <w:pPr>
        <w:tabs>
          <w:tab w:val="num" w:pos="0"/>
        </w:tabs>
        <w:ind w:left="2804" w:hanging="360"/>
      </w:pPr>
    </w:lvl>
    <w:lvl w:ilvl="4">
      <w:start w:val="1"/>
      <w:numFmt w:val="lowerLetter"/>
      <w:lvlText w:val="%5."/>
      <w:lvlJc w:val="left"/>
      <w:pPr>
        <w:tabs>
          <w:tab w:val="num" w:pos="0"/>
        </w:tabs>
        <w:ind w:left="3524" w:hanging="360"/>
      </w:pPr>
    </w:lvl>
    <w:lvl w:ilvl="5">
      <w:start w:val="1"/>
      <w:numFmt w:val="lowerRoman"/>
      <w:lvlText w:val="%6."/>
      <w:lvlJc w:val="right"/>
      <w:pPr>
        <w:tabs>
          <w:tab w:val="num" w:pos="0"/>
        </w:tabs>
        <w:ind w:left="4244" w:hanging="180"/>
      </w:pPr>
    </w:lvl>
    <w:lvl w:ilvl="6">
      <w:start w:val="1"/>
      <w:numFmt w:val="decimal"/>
      <w:lvlText w:val="%7."/>
      <w:lvlJc w:val="left"/>
      <w:pPr>
        <w:tabs>
          <w:tab w:val="num" w:pos="0"/>
        </w:tabs>
        <w:ind w:left="4964" w:hanging="360"/>
      </w:pPr>
    </w:lvl>
    <w:lvl w:ilvl="7">
      <w:start w:val="1"/>
      <w:numFmt w:val="lowerLetter"/>
      <w:lvlText w:val="%8."/>
      <w:lvlJc w:val="left"/>
      <w:pPr>
        <w:tabs>
          <w:tab w:val="num" w:pos="0"/>
        </w:tabs>
        <w:ind w:left="5684" w:hanging="360"/>
      </w:pPr>
    </w:lvl>
    <w:lvl w:ilvl="8">
      <w:start w:val="1"/>
      <w:numFmt w:val="lowerRoman"/>
      <w:lvlText w:val="%9."/>
      <w:lvlJc w:val="right"/>
      <w:pPr>
        <w:tabs>
          <w:tab w:val="num" w:pos="0"/>
        </w:tabs>
        <w:ind w:left="6404" w:hanging="180"/>
      </w:pPr>
    </w:lvl>
  </w:abstractNum>
  <w:abstractNum w:abstractNumId="7" w15:restartNumberingAfterBreak="0">
    <w:nsid w:val="2D280599"/>
    <w:multiLevelType w:val="multilevel"/>
    <w:tmpl w:val="B6CAD40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8" w15:restartNumberingAfterBreak="0">
    <w:nsid w:val="2E8550E2"/>
    <w:multiLevelType w:val="multilevel"/>
    <w:tmpl w:val="4DE4A948"/>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9" w15:restartNumberingAfterBreak="0">
    <w:nsid w:val="2EFF38B0"/>
    <w:multiLevelType w:val="multilevel"/>
    <w:tmpl w:val="F57077DA"/>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0" w15:restartNumberingAfterBreak="0">
    <w:nsid w:val="36E53D74"/>
    <w:multiLevelType w:val="multilevel"/>
    <w:tmpl w:val="AFA865D4"/>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1" w15:restartNumberingAfterBreak="0">
    <w:nsid w:val="36E822B2"/>
    <w:multiLevelType w:val="multilevel"/>
    <w:tmpl w:val="6060D46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005384E"/>
    <w:multiLevelType w:val="multilevel"/>
    <w:tmpl w:val="B19AF5B4"/>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435B4CE4"/>
    <w:multiLevelType w:val="multilevel"/>
    <w:tmpl w:val="38A8F632"/>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4" w15:restartNumberingAfterBreak="0">
    <w:nsid w:val="4E7F1495"/>
    <w:multiLevelType w:val="multilevel"/>
    <w:tmpl w:val="8F7400DE"/>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5" w15:restartNumberingAfterBreak="0">
    <w:nsid w:val="584B79B3"/>
    <w:multiLevelType w:val="multilevel"/>
    <w:tmpl w:val="250C9270"/>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i w:val="0"/>
        <w:iCs w:val="0"/>
      </w:r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6" w15:restartNumberingAfterBreak="0">
    <w:nsid w:val="58712A29"/>
    <w:multiLevelType w:val="multilevel"/>
    <w:tmpl w:val="59162C9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5B9F3168"/>
    <w:multiLevelType w:val="multilevel"/>
    <w:tmpl w:val="49DCEF0E"/>
    <w:lvl w:ilvl="0">
      <w:start w:val="1"/>
      <w:numFmt w:val="decimal"/>
      <w:lvlText w:val="%1."/>
      <w:lvlJc w:val="left"/>
      <w:pPr>
        <w:tabs>
          <w:tab w:val="num" w:pos="0"/>
        </w:tabs>
        <w:ind w:left="360" w:hanging="360"/>
      </w:pPr>
      <w:rPr>
        <w:b w:val="0"/>
        <w:bCs/>
      </w:rPr>
    </w:lvl>
    <w:lvl w:ilvl="1">
      <w:start w:val="1"/>
      <w:numFmt w:val="decimal"/>
      <w:lvlText w:val="%2)"/>
      <w:lvlJc w:val="left"/>
      <w:pPr>
        <w:tabs>
          <w:tab w:val="num" w:pos="0"/>
        </w:tabs>
        <w:ind w:left="720" w:hanging="360"/>
      </w:pPr>
      <w:rPr>
        <w:color w:val="auto"/>
      </w:r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8" w15:restartNumberingAfterBreak="0">
    <w:nsid w:val="61F3783C"/>
    <w:multiLevelType w:val="multilevel"/>
    <w:tmpl w:val="F190CBB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color w:val="auto"/>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9" w15:restartNumberingAfterBreak="0">
    <w:nsid w:val="6328309C"/>
    <w:multiLevelType w:val="multilevel"/>
    <w:tmpl w:val="250A5170"/>
    <w:lvl w:ilvl="0">
      <w:start w:val="1"/>
      <w:numFmt w:val="decimal"/>
      <w:lvlText w:val="%1."/>
      <w:lvlJc w:val="left"/>
      <w:pPr>
        <w:tabs>
          <w:tab w:val="num" w:pos="0"/>
        </w:tabs>
        <w:ind w:left="360" w:hanging="360"/>
      </w:pPr>
      <w:rPr>
        <w:color w:val="auto"/>
      </w:r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20" w15:restartNumberingAfterBreak="0">
    <w:nsid w:val="671427E7"/>
    <w:multiLevelType w:val="multilevel"/>
    <w:tmpl w:val="EB98BA26"/>
    <w:lvl w:ilvl="0">
      <w:start w:val="1"/>
      <w:numFmt w:val="decimal"/>
      <w:lvlText w:val="%1."/>
      <w:lvlJc w:val="left"/>
      <w:pPr>
        <w:tabs>
          <w:tab w:val="num" w:pos="0"/>
        </w:tabs>
        <w:ind w:left="360" w:hanging="360"/>
      </w:pPr>
    </w:lvl>
    <w:lvl w:ilvl="1">
      <w:start w:val="1"/>
      <w:numFmt w:val="decimal"/>
      <w:lvlText w:val="%2)"/>
      <w:lvlJc w:val="left"/>
      <w:pPr>
        <w:tabs>
          <w:tab w:val="num" w:pos="0"/>
        </w:tabs>
        <w:ind w:left="720" w:hanging="360"/>
      </w:pPr>
    </w:lvl>
    <w:lvl w:ilvl="2">
      <w:start w:val="1"/>
      <w:numFmt w:val="lowerLetter"/>
      <w:lvlText w:val="%3)"/>
      <w:lvlJc w:val="left"/>
      <w:pPr>
        <w:tabs>
          <w:tab w:val="num" w:pos="0"/>
        </w:tabs>
        <w:ind w:left="1080" w:hanging="360"/>
      </w:pPr>
    </w:lvl>
    <w:lvl w:ilvl="3">
      <w:start w:val="1"/>
      <w:numFmt w:val="bullet"/>
      <w:lvlText w:val=""/>
      <w:lvlJc w:val="left"/>
      <w:pPr>
        <w:tabs>
          <w:tab w:val="num" w:pos="0"/>
        </w:tabs>
        <w:ind w:left="1440" w:hanging="360"/>
      </w:pPr>
      <w:rPr>
        <w:rFonts w:ascii="Symbol" w:hAnsi="Symbol" w:cs="Symbol" w:hint="default"/>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num w:numId="1" w16cid:durableId="1061245857">
    <w:abstractNumId w:val="17"/>
  </w:num>
  <w:num w:numId="2" w16cid:durableId="1156216241">
    <w:abstractNumId w:val="13"/>
  </w:num>
  <w:num w:numId="3" w16cid:durableId="1477910660">
    <w:abstractNumId w:val="5"/>
  </w:num>
  <w:num w:numId="4" w16cid:durableId="1317609698">
    <w:abstractNumId w:val="14"/>
  </w:num>
  <w:num w:numId="5" w16cid:durableId="775292551">
    <w:abstractNumId w:val="10"/>
  </w:num>
  <w:num w:numId="6" w16cid:durableId="1675524323">
    <w:abstractNumId w:val="4"/>
  </w:num>
  <w:num w:numId="7" w16cid:durableId="985278179">
    <w:abstractNumId w:val="2"/>
  </w:num>
  <w:num w:numId="8" w16cid:durableId="1852062946">
    <w:abstractNumId w:val="3"/>
  </w:num>
  <w:num w:numId="9" w16cid:durableId="1093744685">
    <w:abstractNumId w:val="8"/>
  </w:num>
  <w:num w:numId="10" w16cid:durableId="390155051">
    <w:abstractNumId w:val="20"/>
  </w:num>
  <w:num w:numId="11" w16cid:durableId="1599605356">
    <w:abstractNumId w:val="19"/>
  </w:num>
  <w:num w:numId="12" w16cid:durableId="1893421020">
    <w:abstractNumId w:val="7"/>
  </w:num>
  <w:num w:numId="13" w16cid:durableId="2034720491">
    <w:abstractNumId w:val="9"/>
  </w:num>
  <w:num w:numId="14" w16cid:durableId="2094858813">
    <w:abstractNumId w:val="18"/>
  </w:num>
  <w:num w:numId="15" w16cid:durableId="631836849">
    <w:abstractNumId w:val="11"/>
  </w:num>
  <w:num w:numId="16" w16cid:durableId="1916667000">
    <w:abstractNumId w:val="16"/>
  </w:num>
  <w:num w:numId="17" w16cid:durableId="79258436">
    <w:abstractNumId w:val="15"/>
  </w:num>
  <w:num w:numId="18" w16cid:durableId="1430615643">
    <w:abstractNumId w:val="0"/>
  </w:num>
  <w:num w:numId="19" w16cid:durableId="1081833782">
    <w:abstractNumId w:val="6"/>
  </w:num>
  <w:num w:numId="20" w16cid:durableId="1527257517">
    <w:abstractNumId w:val="1"/>
  </w:num>
  <w:num w:numId="21" w16cid:durableId="3027774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7BD9"/>
    <w:rsid w:val="00021A1B"/>
    <w:rsid w:val="000237A3"/>
    <w:rsid w:val="00024F71"/>
    <w:rsid w:val="000417F5"/>
    <w:rsid w:val="00047371"/>
    <w:rsid w:val="00074989"/>
    <w:rsid w:val="00081A10"/>
    <w:rsid w:val="000C053C"/>
    <w:rsid w:val="000D200A"/>
    <w:rsid w:val="000E01E7"/>
    <w:rsid w:val="000F3FCB"/>
    <w:rsid w:val="000F52D5"/>
    <w:rsid w:val="00184549"/>
    <w:rsid w:val="001A2203"/>
    <w:rsid w:val="001A6603"/>
    <w:rsid w:val="001B01F5"/>
    <w:rsid w:val="001B07D6"/>
    <w:rsid w:val="001B51EB"/>
    <w:rsid w:val="001D1069"/>
    <w:rsid w:val="001D2300"/>
    <w:rsid w:val="001D2885"/>
    <w:rsid w:val="001E12D3"/>
    <w:rsid w:val="001E7BD9"/>
    <w:rsid w:val="001F5354"/>
    <w:rsid w:val="001F6E32"/>
    <w:rsid w:val="00246280"/>
    <w:rsid w:val="00246298"/>
    <w:rsid w:val="00265A0E"/>
    <w:rsid w:val="002933F7"/>
    <w:rsid w:val="00295F25"/>
    <w:rsid w:val="002A5A6A"/>
    <w:rsid w:val="002D1615"/>
    <w:rsid w:val="002D541B"/>
    <w:rsid w:val="002E2A58"/>
    <w:rsid w:val="002E2EF4"/>
    <w:rsid w:val="003120F3"/>
    <w:rsid w:val="00345126"/>
    <w:rsid w:val="00377011"/>
    <w:rsid w:val="00397A45"/>
    <w:rsid w:val="003D6FFE"/>
    <w:rsid w:val="00417187"/>
    <w:rsid w:val="004430B7"/>
    <w:rsid w:val="004506D4"/>
    <w:rsid w:val="0051543C"/>
    <w:rsid w:val="0051744B"/>
    <w:rsid w:val="005328EF"/>
    <w:rsid w:val="00534138"/>
    <w:rsid w:val="00561FFE"/>
    <w:rsid w:val="00580F8A"/>
    <w:rsid w:val="005968C4"/>
    <w:rsid w:val="005D4AAB"/>
    <w:rsid w:val="00632F7F"/>
    <w:rsid w:val="00633B64"/>
    <w:rsid w:val="006402AB"/>
    <w:rsid w:val="00661083"/>
    <w:rsid w:val="00665A56"/>
    <w:rsid w:val="00666052"/>
    <w:rsid w:val="00684009"/>
    <w:rsid w:val="00696A8D"/>
    <w:rsid w:val="006E7665"/>
    <w:rsid w:val="00710935"/>
    <w:rsid w:val="0072043B"/>
    <w:rsid w:val="0072707F"/>
    <w:rsid w:val="00746009"/>
    <w:rsid w:val="00777E38"/>
    <w:rsid w:val="00794857"/>
    <w:rsid w:val="007B0C1B"/>
    <w:rsid w:val="007B4251"/>
    <w:rsid w:val="007B4AFC"/>
    <w:rsid w:val="007E2D2B"/>
    <w:rsid w:val="007E3E91"/>
    <w:rsid w:val="00805075"/>
    <w:rsid w:val="00833219"/>
    <w:rsid w:val="00851330"/>
    <w:rsid w:val="00863588"/>
    <w:rsid w:val="00880EEA"/>
    <w:rsid w:val="008C4313"/>
    <w:rsid w:val="008F1322"/>
    <w:rsid w:val="00931498"/>
    <w:rsid w:val="00947744"/>
    <w:rsid w:val="009707B3"/>
    <w:rsid w:val="00975FC6"/>
    <w:rsid w:val="009A3E27"/>
    <w:rsid w:val="009A5BDC"/>
    <w:rsid w:val="009D4725"/>
    <w:rsid w:val="009E170E"/>
    <w:rsid w:val="009E32AB"/>
    <w:rsid w:val="00A414C1"/>
    <w:rsid w:val="00A477B1"/>
    <w:rsid w:val="00A519B1"/>
    <w:rsid w:val="00A56062"/>
    <w:rsid w:val="00A56CA0"/>
    <w:rsid w:val="00A657C2"/>
    <w:rsid w:val="00A80090"/>
    <w:rsid w:val="00AC002A"/>
    <w:rsid w:val="00AC6670"/>
    <w:rsid w:val="00AD4745"/>
    <w:rsid w:val="00AE113C"/>
    <w:rsid w:val="00B37D14"/>
    <w:rsid w:val="00B6479E"/>
    <w:rsid w:val="00B650A3"/>
    <w:rsid w:val="00B70F28"/>
    <w:rsid w:val="00B821A7"/>
    <w:rsid w:val="00BA46E4"/>
    <w:rsid w:val="00BC4B26"/>
    <w:rsid w:val="00BC7849"/>
    <w:rsid w:val="00BD0F8B"/>
    <w:rsid w:val="00C16B01"/>
    <w:rsid w:val="00C47DEA"/>
    <w:rsid w:val="00C7353A"/>
    <w:rsid w:val="00C8463C"/>
    <w:rsid w:val="00CA3A5F"/>
    <w:rsid w:val="00CE02E0"/>
    <w:rsid w:val="00CF4989"/>
    <w:rsid w:val="00D060EB"/>
    <w:rsid w:val="00D15D32"/>
    <w:rsid w:val="00D52453"/>
    <w:rsid w:val="00D93AD8"/>
    <w:rsid w:val="00D955A4"/>
    <w:rsid w:val="00DA0ECE"/>
    <w:rsid w:val="00DB521F"/>
    <w:rsid w:val="00DC079A"/>
    <w:rsid w:val="00DE25B0"/>
    <w:rsid w:val="00DF29DE"/>
    <w:rsid w:val="00E12E43"/>
    <w:rsid w:val="00EB5221"/>
    <w:rsid w:val="00ED1FE6"/>
    <w:rsid w:val="00F24BA1"/>
    <w:rsid w:val="00F569BF"/>
    <w:rsid w:val="00F62A96"/>
    <w:rsid w:val="00FA7307"/>
    <w:rsid w:val="00FA7884"/>
    <w:rsid w:val="00FD5424"/>
    <w:rsid w:val="00FE659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69DA38"/>
  <w15:docId w15:val="{40EA9D43-A042-48DF-8131-C7CA16FDF1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14E31"/>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AC6670"/>
    <w:pPr>
      <w:keepNext/>
      <w:keepLines/>
      <w:spacing w:before="240"/>
      <w:outlineLvl w:val="0"/>
    </w:pPr>
    <w:rPr>
      <w:rFonts w:asciiTheme="majorHAnsi" w:eastAsiaTheme="majorEastAsia" w:hAnsiTheme="majorHAnsi" w:cstheme="majorBidi"/>
      <w:color w:val="365F91"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4Znak">
    <w:name w:val="Nagłówek 4 Znak"/>
    <w:basedOn w:val="Domylnaczcionkaakapitu"/>
    <w:link w:val="Nagwek41"/>
    <w:qFormat/>
    <w:rsid w:val="00F0393D"/>
    <w:rPr>
      <w:rFonts w:ascii="Times New Roman" w:eastAsia="Times New Roman" w:hAnsi="Times New Roman" w:cs="Times New Roman"/>
      <w:b/>
      <w:bCs/>
      <w:sz w:val="28"/>
      <w:szCs w:val="28"/>
      <w:lang w:eastAsia="pl-PL"/>
    </w:rPr>
  </w:style>
  <w:style w:type="character" w:customStyle="1" w:styleId="TekstdymkaZnak">
    <w:name w:val="Tekst dymka Znak"/>
    <w:basedOn w:val="Domylnaczcionkaakapitu"/>
    <w:link w:val="Tekstdymka"/>
    <w:uiPriority w:val="99"/>
    <w:semiHidden/>
    <w:qFormat/>
    <w:rsid w:val="006F6D6F"/>
    <w:rPr>
      <w:rFonts w:ascii="Tahoma" w:eastAsia="Times New Roman" w:hAnsi="Tahoma" w:cs="Tahoma"/>
      <w:sz w:val="16"/>
      <w:szCs w:val="16"/>
      <w:lang w:eastAsia="pl-PL"/>
    </w:rPr>
  </w:style>
  <w:style w:type="character" w:customStyle="1" w:styleId="TekstpodstawowyZnak">
    <w:name w:val="Tekst podstawowy Znak"/>
    <w:basedOn w:val="Domylnaczcionkaakapitu"/>
    <w:link w:val="Tekstpodstawowy"/>
    <w:semiHidden/>
    <w:qFormat/>
    <w:rsid w:val="00215231"/>
    <w:rPr>
      <w:rFonts w:ascii="Times New Roman" w:eastAsia="Times New Roman" w:hAnsi="Times New Roman" w:cs="Calibri"/>
      <w:sz w:val="24"/>
      <w:szCs w:val="20"/>
      <w:lang w:eastAsia="ar-SA"/>
    </w:rPr>
  </w:style>
  <w:style w:type="character" w:customStyle="1" w:styleId="StopkaZnak">
    <w:name w:val="Stopka Znak"/>
    <w:basedOn w:val="Domylnaczcionkaakapitu"/>
    <w:link w:val="Stopka"/>
    <w:uiPriority w:val="99"/>
    <w:qFormat/>
    <w:rsid w:val="006B6ABF"/>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DA3C40"/>
    <w:rPr>
      <w:b/>
      <w:bCs/>
    </w:rPr>
  </w:style>
  <w:style w:type="character" w:customStyle="1" w:styleId="ZwykytekstZnak">
    <w:name w:val="Zwykły tekst Znak"/>
    <w:basedOn w:val="Domylnaczcionkaakapitu"/>
    <w:link w:val="Zwykytekst"/>
    <w:qFormat/>
    <w:rsid w:val="00841F00"/>
    <w:rPr>
      <w:rFonts w:ascii="Courier New" w:eastAsia="Times New Roman" w:hAnsi="Courier New" w:cs="Courier New"/>
      <w:sz w:val="20"/>
      <w:szCs w:val="20"/>
      <w:lang w:eastAsia="pl-PL"/>
    </w:rPr>
  </w:style>
  <w:style w:type="character" w:customStyle="1" w:styleId="WW8Num40z0">
    <w:name w:val="WW8Num40z0"/>
    <w:qFormat/>
    <w:rsid w:val="00841F00"/>
    <w:rPr>
      <w:rFonts w:ascii="Times New Roman" w:hAnsi="Times New Roman" w:cs="Times New Roman"/>
    </w:rPr>
  </w:style>
  <w:style w:type="character" w:customStyle="1" w:styleId="Wyrnienie">
    <w:name w:val="Wyróżnienie"/>
    <w:qFormat/>
    <w:rsid w:val="00841F00"/>
    <w:rPr>
      <w:i/>
      <w:iCs/>
    </w:rPr>
  </w:style>
  <w:style w:type="character" w:customStyle="1" w:styleId="ng-binding">
    <w:name w:val="ng-binding"/>
    <w:basedOn w:val="Domylnaczcionkaakapitu"/>
    <w:qFormat/>
    <w:rsid w:val="00801D91"/>
  </w:style>
  <w:style w:type="character" w:customStyle="1" w:styleId="ng-scope">
    <w:name w:val="ng-scope"/>
    <w:basedOn w:val="Domylnaczcionkaakapitu"/>
    <w:qFormat/>
    <w:rsid w:val="00801D91"/>
  </w:style>
  <w:style w:type="paragraph" w:styleId="Nagwek">
    <w:name w:val="header"/>
    <w:basedOn w:val="Normalny"/>
    <w:next w:val="Tekstpodstawowy"/>
    <w:qFormat/>
    <w:rsid w:val="00083F1A"/>
    <w:pPr>
      <w:keepNext/>
      <w:spacing w:before="240" w:after="120"/>
    </w:pPr>
    <w:rPr>
      <w:rFonts w:ascii="Liberation Sans" w:eastAsia="Microsoft YaHei" w:hAnsi="Liberation Sans" w:cs="Lucida Sans"/>
      <w:sz w:val="28"/>
      <w:szCs w:val="28"/>
    </w:rPr>
  </w:style>
  <w:style w:type="paragraph" w:styleId="Tekstpodstawowy">
    <w:name w:val="Body Text"/>
    <w:basedOn w:val="Normalny"/>
    <w:link w:val="TekstpodstawowyZnak"/>
    <w:semiHidden/>
    <w:rsid w:val="00215231"/>
    <w:pPr>
      <w:jc w:val="both"/>
    </w:pPr>
    <w:rPr>
      <w:rFonts w:cs="Calibri"/>
      <w:szCs w:val="20"/>
      <w:lang w:eastAsia="ar-SA"/>
    </w:rPr>
  </w:style>
  <w:style w:type="paragraph" w:styleId="Lista">
    <w:name w:val="List"/>
    <w:basedOn w:val="Normalny"/>
    <w:semiHidden/>
    <w:rsid w:val="00940D53"/>
    <w:pPr>
      <w:ind w:left="283" w:hanging="283"/>
    </w:pPr>
    <w:rPr>
      <w:rFonts w:cs="Calibri"/>
      <w:sz w:val="20"/>
      <w:szCs w:val="20"/>
      <w:lang w:eastAsia="ar-SA"/>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rsid w:val="00083F1A"/>
    <w:pPr>
      <w:suppressLineNumbers/>
    </w:pPr>
    <w:rPr>
      <w:rFonts w:cs="Lucida Sans"/>
    </w:rPr>
  </w:style>
  <w:style w:type="paragraph" w:customStyle="1" w:styleId="Gwkaistopka">
    <w:name w:val="Główka i stopka"/>
    <w:basedOn w:val="Normalny"/>
    <w:qFormat/>
  </w:style>
  <w:style w:type="paragraph" w:customStyle="1" w:styleId="Nagwek41">
    <w:name w:val="Nagłówek 41"/>
    <w:basedOn w:val="Normalny"/>
    <w:link w:val="Nagwek4Znak"/>
    <w:autoRedefine/>
    <w:qFormat/>
    <w:rsid w:val="00F0393D"/>
    <w:pPr>
      <w:keepNext/>
      <w:spacing w:before="60" w:after="60"/>
      <w:jc w:val="center"/>
      <w:outlineLvl w:val="3"/>
    </w:pPr>
    <w:rPr>
      <w:b/>
      <w:bCs/>
      <w:sz w:val="28"/>
      <w:szCs w:val="28"/>
    </w:rPr>
  </w:style>
  <w:style w:type="paragraph" w:customStyle="1" w:styleId="Legenda1">
    <w:name w:val="Legenda1"/>
    <w:basedOn w:val="Normalny"/>
    <w:qFormat/>
    <w:rsid w:val="00083F1A"/>
    <w:pPr>
      <w:suppressLineNumbers/>
      <w:spacing w:before="120" w:after="120"/>
    </w:pPr>
    <w:rPr>
      <w:rFonts w:cs="Lucida Sans"/>
      <w:i/>
      <w:iCs/>
    </w:rPr>
  </w:style>
  <w:style w:type="paragraph" w:customStyle="1" w:styleId="WW-Tekstpodstawowy2">
    <w:name w:val="WW-Tekst podstawowy 2"/>
    <w:basedOn w:val="Normalny"/>
    <w:qFormat/>
    <w:rsid w:val="00B14E31"/>
    <w:pPr>
      <w:widowControl w:val="0"/>
    </w:pPr>
    <w:rPr>
      <w:rFonts w:ascii="Arial" w:eastAsia="Lucida Sans Unicode" w:hAnsi="Arial"/>
      <w:kern w:val="2"/>
      <w:szCs w:val="20"/>
      <w:lang w:eastAsia="ar-SA"/>
    </w:rPr>
  </w:style>
  <w:style w:type="paragraph" w:styleId="Akapitzlist">
    <w:name w:val="List Paragraph"/>
    <w:basedOn w:val="Normalny"/>
    <w:uiPriority w:val="34"/>
    <w:qFormat/>
    <w:rsid w:val="002B19BF"/>
    <w:pPr>
      <w:ind w:left="720"/>
      <w:contextualSpacing/>
    </w:pPr>
  </w:style>
  <w:style w:type="paragraph" w:styleId="Tekstdymka">
    <w:name w:val="Balloon Text"/>
    <w:basedOn w:val="Normalny"/>
    <w:link w:val="TekstdymkaZnak"/>
    <w:uiPriority w:val="99"/>
    <w:semiHidden/>
    <w:unhideWhenUsed/>
    <w:qFormat/>
    <w:rsid w:val="006F6D6F"/>
    <w:rPr>
      <w:rFonts w:ascii="Tahoma" w:hAnsi="Tahoma" w:cs="Tahoma"/>
      <w:sz w:val="16"/>
      <w:szCs w:val="16"/>
    </w:rPr>
  </w:style>
  <w:style w:type="paragraph" w:customStyle="1" w:styleId="WW-Domylnie">
    <w:name w:val="WW-Domyślnie"/>
    <w:qFormat/>
    <w:rsid w:val="00215231"/>
    <w:pPr>
      <w:widowControl w:val="0"/>
      <w:spacing w:after="200" w:line="276" w:lineRule="auto"/>
    </w:pPr>
    <w:rPr>
      <w:rFonts w:ascii="Times New Roman" w:eastAsia="Arial" w:hAnsi="Times New Roman" w:cs="Calibri"/>
      <w:color w:val="00000A"/>
      <w:kern w:val="2"/>
      <w:sz w:val="20"/>
      <w:szCs w:val="20"/>
      <w:lang w:eastAsia="ar-SA"/>
    </w:rPr>
  </w:style>
  <w:style w:type="paragraph" w:styleId="Stopka">
    <w:name w:val="footer"/>
    <w:basedOn w:val="Normalny"/>
    <w:link w:val="StopkaZnak"/>
    <w:uiPriority w:val="99"/>
    <w:unhideWhenUsed/>
    <w:rsid w:val="006B6ABF"/>
    <w:pPr>
      <w:tabs>
        <w:tab w:val="center" w:pos="4536"/>
        <w:tab w:val="right" w:pos="9072"/>
      </w:tabs>
    </w:pPr>
  </w:style>
  <w:style w:type="paragraph" w:styleId="Zwykytekst">
    <w:name w:val="Plain Text"/>
    <w:basedOn w:val="Normalny"/>
    <w:link w:val="ZwykytekstZnak"/>
    <w:qFormat/>
    <w:rsid w:val="00841F00"/>
    <w:pPr>
      <w:suppressAutoHyphens w:val="0"/>
    </w:pPr>
    <w:rPr>
      <w:rFonts w:ascii="Courier New" w:hAnsi="Courier New" w:cs="Courier New"/>
      <w:sz w:val="20"/>
      <w:szCs w:val="20"/>
    </w:rPr>
  </w:style>
  <w:style w:type="character" w:customStyle="1" w:styleId="Nagwek1Znak">
    <w:name w:val="Nagłówek 1 Znak"/>
    <w:basedOn w:val="Domylnaczcionkaakapitu"/>
    <w:link w:val="Nagwek1"/>
    <w:uiPriority w:val="9"/>
    <w:rsid w:val="00AC6670"/>
    <w:rPr>
      <w:rFonts w:asciiTheme="majorHAnsi" w:eastAsiaTheme="majorEastAsia" w:hAnsiTheme="majorHAnsi" w:cstheme="majorBidi"/>
      <w:color w:val="365F91" w:themeColor="accent1" w:themeShade="BF"/>
      <w:sz w:val="32"/>
      <w:szCs w:val="3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10D242-48E1-4034-ABB5-1A8492E8B0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18</Pages>
  <Words>6804</Words>
  <Characters>40825</Characters>
  <Application>Microsoft Office Word</Application>
  <DocSecurity>0</DocSecurity>
  <Lines>340</Lines>
  <Paragraphs>95</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47534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dc:description/>
  <cp:lastModifiedBy>Mariusz</cp:lastModifiedBy>
  <cp:revision>6</cp:revision>
  <cp:lastPrinted>2023-01-04T12:16:00Z</cp:lastPrinted>
  <dcterms:created xsi:type="dcterms:W3CDTF">2026-03-19T11:08:00Z</dcterms:created>
  <dcterms:modified xsi:type="dcterms:W3CDTF">2026-03-24T13:10:00Z</dcterms:modified>
  <dc:language>pl-PL</dc:language>
</cp:coreProperties>
</file>